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549EC5" w14:textId="77777777" w:rsidR="00B4717E" w:rsidRDefault="00B4717E" w:rsidP="00B4717E">
      <w:pPr>
        <w:pStyle w:val="Header"/>
      </w:pPr>
    </w:p>
    <w:p w14:paraId="1D5BD225" w14:textId="77777777" w:rsidR="00B4717E" w:rsidRDefault="00B4717E" w:rsidP="00B4717E">
      <w:pPr>
        <w:pStyle w:val="Header"/>
      </w:pPr>
    </w:p>
    <w:p w14:paraId="6699A277" w14:textId="77777777" w:rsidR="00B4717E" w:rsidRDefault="00B4717E" w:rsidP="00B4717E">
      <w:pPr>
        <w:pStyle w:val="Header"/>
      </w:pPr>
    </w:p>
    <w:p w14:paraId="2EFAA4F2" w14:textId="77777777" w:rsidR="00B4717E" w:rsidRDefault="00B4717E" w:rsidP="00B4717E">
      <w:pPr>
        <w:pStyle w:val="Header"/>
      </w:pPr>
    </w:p>
    <w:p w14:paraId="6096991A" w14:textId="77777777" w:rsidR="00B4717E" w:rsidRDefault="00B4717E" w:rsidP="00B4717E">
      <w:pPr>
        <w:widowControl w:val="0"/>
        <w:rPr>
          <w:color w:val="000000"/>
          <w:lang w:eastAsia="zh-CN"/>
        </w:rPr>
      </w:pPr>
      <w:r>
        <w:rPr>
          <w:noProof/>
          <w:sz w:val="23"/>
          <w:szCs w:val="23"/>
        </w:rPr>
        <w:drawing>
          <wp:anchor distT="0" distB="0" distL="114300" distR="114300" simplePos="0" relativeHeight="251659264" behindDoc="0" locked="0" layoutInCell="1" allowOverlap="1" wp14:anchorId="41E2DA93" wp14:editId="36E807DA">
            <wp:simplePos x="0" y="0"/>
            <wp:positionH relativeFrom="column">
              <wp:posOffset>1151890</wp:posOffset>
            </wp:positionH>
            <wp:positionV relativeFrom="paragraph">
              <wp:posOffset>43180</wp:posOffset>
            </wp:positionV>
            <wp:extent cx="3420110" cy="401320"/>
            <wp:effectExtent l="0" t="0" r="8890" b="0"/>
            <wp:wrapNone/>
            <wp:docPr id="1" name="Picture 1" descr="Design Drive:SHU:SMG/CENTRAL:POLICY DOCUMENT:4 Resources:Titl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jpg" descr="Design Drive:SHU:SMG/CENTRAL:POLICY DOCUMENT:4 Resources:Title.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420110" cy="401320"/>
                    </a:xfrm>
                    <a:prstGeom prst="rect">
                      <a:avLst/>
                    </a:prstGeom>
                    <a:noFill/>
                  </pic:spPr>
                </pic:pic>
              </a:graphicData>
            </a:graphic>
            <wp14:sizeRelH relativeFrom="page">
              <wp14:pctWidth>0</wp14:pctWidth>
            </wp14:sizeRelH>
            <wp14:sizeRelV relativeFrom="page">
              <wp14:pctHeight>0</wp14:pctHeight>
            </wp14:sizeRelV>
          </wp:anchor>
        </w:drawing>
      </w:r>
    </w:p>
    <w:p w14:paraId="0C7C5556" w14:textId="77777777" w:rsidR="00B4717E" w:rsidRPr="00120147" w:rsidRDefault="00B4717E" w:rsidP="00B4717E">
      <w:pPr>
        <w:widowControl w:val="0"/>
        <w:rPr>
          <w:rFonts w:ascii="Calibri" w:hAnsi="Calibri" w:cs="Calibri"/>
          <w:color w:val="000000"/>
        </w:rPr>
      </w:pPr>
    </w:p>
    <w:p w14:paraId="18E28462" w14:textId="77777777" w:rsidR="00B4717E" w:rsidRPr="00120147" w:rsidRDefault="00B4717E" w:rsidP="00B4717E">
      <w:pPr>
        <w:widowControl w:val="0"/>
        <w:rPr>
          <w:rFonts w:ascii="Calibri" w:hAnsi="Calibri" w:cs="Calibri"/>
          <w:color w:val="000000"/>
        </w:rPr>
      </w:pPr>
    </w:p>
    <w:p w14:paraId="44FD69A9" w14:textId="77777777" w:rsidR="00B4717E" w:rsidRPr="00120147" w:rsidRDefault="00B4717E" w:rsidP="00B4717E">
      <w:pPr>
        <w:widowControl w:val="0"/>
        <w:tabs>
          <w:tab w:val="left" w:pos="426"/>
          <w:tab w:val="left" w:pos="709"/>
        </w:tabs>
        <w:jc w:val="both"/>
        <w:rPr>
          <w:rFonts w:ascii="Calibri" w:hAnsi="Calibri" w:cs="Calibri"/>
          <w:color w:val="2E3031"/>
          <w:sz w:val="23"/>
          <w:szCs w:val="23"/>
        </w:rPr>
      </w:pPr>
      <w:r w:rsidRPr="00120147">
        <w:rPr>
          <w:rFonts w:ascii="Calibri" w:hAnsi="Calibri" w:cs="Calibri"/>
          <w:b/>
        </w:rPr>
        <w:t>COMMITTEE</w:t>
      </w:r>
      <w:r w:rsidRPr="00120147">
        <w:rPr>
          <w:rFonts w:ascii="Calibri" w:hAnsi="Calibri" w:cs="Calibri"/>
        </w:rPr>
        <w:t>: Union Council</w:t>
      </w:r>
    </w:p>
    <w:p w14:paraId="48CB4BDD" w14:textId="77777777" w:rsidR="00B4717E" w:rsidRPr="00120147" w:rsidRDefault="00B4717E" w:rsidP="00B4717E">
      <w:pPr>
        <w:widowControl w:val="0"/>
        <w:tabs>
          <w:tab w:val="left" w:pos="426"/>
          <w:tab w:val="left" w:pos="709"/>
        </w:tabs>
        <w:jc w:val="both"/>
        <w:rPr>
          <w:rFonts w:ascii="Calibri" w:hAnsi="Calibri" w:cs="Calibri"/>
        </w:rPr>
      </w:pPr>
      <w:r w:rsidRPr="00120147">
        <w:rPr>
          <w:rFonts w:ascii="Calibri" w:hAnsi="Calibri" w:cs="Calibri"/>
          <w:b/>
        </w:rPr>
        <w:t xml:space="preserve">SUBJECT: </w:t>
      </w:r>
      <w:r w:rsidRPr="00120147">
        <w:rPr>
          <w:rFonts w:ascii="Calibri" w:hAnsi="Calibri" w:cs="Calibri"/>
        </w:rPr>
        <w:t>Accessible Social Media</w:t>
      </w:r>
    </w:p>
    <w:p w14:paraId="3A2A4476" w14:textId="25BB7C6C" w:rsidR="00B4717E" w:rsidRPr="00120147" w:rsidRDefault="00B4717E" w:rsidP="00B4717E">
      <w:pPr>
        <w:widowControl w:val="0"/>
        <w:tabs>
          <w:tab w:val="left" w:pos="426"/>
          <w:tab w:val="left" w:pos="709"/>
        </w:tabs>
        <w:jc w:val="both"/>
        <w:rPr>
          <w:rFonts w:ascii="Calibri" w:hAnsi="Calibri" w:cs="Calibri"/>
        </w:rPr>
      </w:pPr>
      <w:r w:rsidRPr="00120147">
        <w:rPr>
          <w:rFonts w:ascii="Calibri" w:hAnsi="Calibri" w:cs="Calibri"/>
          <w:b/>
        </w:rPr>
        <w:t xml:space="preserve">APPROVAL DATE: </w:t>
      </w:r>
      <w:r>
        <w:rPr>
          <w:rFonts w:ascii="Calibri" w:hAnsi="Calibri" w:cs="Calibri"/>
        </w:rPr>
        <w:t>23/04/2021</w:t>
      </w:r>
    </w:p>
    <w:p w14:paraId="02914148" w14:textId="443DD0B3" w:rsidR="00B4717E" w:rsidRPr="00120147" w:rsidRDefault="00B4717E" w:rsidP="00B4717E">
      <w:pPr>
        <w:widowControl w:val="0"/>
        <w:tabs>
          <w:tab w:val="left" w:pos="426"/>
          <w:tab w:val="left" w:pos="709"/>
        </w:tabs>
        <w:jc w:val="both"/>
        <w:rPr>
          <w:rFonts w:ascii="Calibri" w:hAnsi="Calibri" w:cs="Calibri"/>
        </w:rPr>
      </w:pPr>
      <w:r w:rsidRPr="00120147">
        <w:rPr>
          <w:rFonts w:ascii="Calibri" w:hAnsi="Calibri" w:cs="Calibri"/>
          <w:b/>
        </w:rPr>
        <w:t xml:space="preserve">RENEWAL DATE: </w:t>
      </w:r>
      <w:r>
        <w:rPr>
          <w:rFonts w:ascii="Calibri" w:hAnsi="Calibri" w:cs="Calibri"/>
        </w:rPr>
        <w:t>23/04/2024</w:t>
      </w:r>
    </w:p>
    <w:p w14:paraId="1982158A" w14:textId="77777777" w:rsidR="00B4717E" w:rsidRPr="00120147" w:rsidRDefault="00B4717E" w:rsidP="00B4717E">
      <w:pPr>
        <w:widowControl w:val="0"/>
        <w:tabs>
          <w:tab w:val="left" w:pos="426"/>
          <w:tab w:val="left" w:pos="709"/>
        </w:tabs>
        <w:jc w:val="both"/>
        <w:rPr>
          <w:rFonts w:ascii="Calibri" w:hAnsi="Calibri" w:cs="Calibri"/>
        </w:rPr>
      </w:pPr>
      <w:r w:rsidRPr="00120147">
        <w:rPr>
          <w:rFonts w:ascii="Calibri" w:hAnsi="Calibri" w:cs="Calibri"/>
          <w:b/>
        </w:rPr>
        <w:t xml:space="preserve">PROPOSER(S): </w:t>
      </w:r>
      <w:r w:rsidRPr="00120147">
        <w:rPr>
          <w:rFonts w:ascii="Calibri" w:hAnsi="Calibri" w:cs="Calibri"/>
        </w:rPr>
        <w:t>Abbie Smyth (Disabled Students’ Rep), Gabby Willis (Open Space Rep) &amp; Michael Dixon (Open Space Rep)</w:t>
      </w:r>
    </w:p>
    <w:p w14:paraId="2E811352" w14:textId="77777777" w:rsidR="00B4717E" w:rsidRPr="00120147" w:rsidRDefault="00B4717E" w:rsidP="00B4717E">
      <w:pPr>
        <w:widowControl w:val="0"/>
        <w:rPr>
          <w:rFonts w:ascii="Calibri" w:hAnsi="Calibri" w:cs="Calibri"/>
          <w:sz w:val="21"/>
          <w:szCs w:val="21"/>
        </w:rPr>
      </w:pPr>
      <w:r w:rsidRPr="00120147">
        <w:rPr>
          <w:rFonts w:ascii="Calibri" w:hAnsi="Calibri" w:cs="Calibri"/>
          <w:i/>
          <w:sz w:val="21"/>
          <w:szCs w:val="21"/>
        </w:rPr>
        <w:t>________________________</w:t>
      </w:r>
      <w:r w:rsidRPr="00120147">
        <w:rPr>
          <w:rFonts w:ascii="Calibri" w:hAnsi="Calibri" w:cs="Calibri"/>
          <w:sz w:val="21"/>
          <w:szCs w:val="21"/>
        </w:rPr>
        <w:t>______________________________________________</w:t>
      </w:r>
    </w:p>
    <w:p w14:paraId="28CF0682" w14:textId="77777777" w:rsidR="00B4717E" w:rsidRPr="00120147" w:rsidRDefault="00B4717E" w:rsidP="00B4717E">
      <w:pPr>
        <w:pStyle w:val="Heading4"/>
        <w:widowControl w:val="0"/>
        <w:rPr>
          <w:rFonts w:ascii="Calibri" w:eastAsia="Verdana" w:hAnsi="Calibri" w:cs="Calibri"/>
          <w:sz w:val="21"/>
          <w:szCs w:val="21"/>
        </w:rPr>
      </w:pPr>
      <w:bookmarkStart w:id="0" w:name="_heading=h.md3yj1sto6n9"/>
      <w:bookmarkEnd w:id="0"/>
      <w:r w:rsidRPr="00120147">
        <w:rPr>
          <w:rFonts w:ascii="Calibri" w:eastAsia="Verdana" w:hAnsi="Calibri" w:cs="Calibri"/>
        </w:rPr>
        <w:t>HALLAM UNION NOTES</w:t>
      </w:r>
      <w:r w:rsidRPr="00120147">
        <w:rPr>
          <w:rFonts w:ascii="Calibri" w:eastAsia="Verdana" w:hAnsi="Calibri" w:cs="Calibri"/>
          <w:sz w:val="21"/>
          <w:szCs w:val="21"/>
        </w:rPr>
        <w:t xml:space="preserve">: </w:t>
      </w:r>
    </w:p>
    <w:p w14:paraId="29397B46" w14:textId="77777777" w:rsidR="00B4717E" w:rsidRPr="00120147" w:rsidRDefault="00B4717E" w:rsidP="00B4717E">
      <w:pPr>
        <w:numPr>
          <w:ilvl w:val="0"/>
          <w:numId w:val="1"/>
        </w:numPr>
        <w:ind w:left="1440"/>
        <w:rPr>
          <w:rFonts w:ascii="Calibri" w:eastAsia="Verdana" w:hAnsi="Calibri" w:cs="Calibri"/>
          <w:sz w:val="23"/>
          <w:szCs w:val="23"/>
        </w:rPr>
      </w:pPr>
      <w:r w:rsidRPr="00120147">
        <w:rPr>
          <w:rFonts w:ascii="Calibri" w:hAnsi="Calibri" w:cs="Calibri"/>
        </w:rPr>
        <w:t xml:space="preserve">At least 1 in 5 people have a long-term illness, an </w:t>
      </w:r>
      <w:proofErr w:type="gramStart"/>
      <w:r w:rsidRPr="00120147">
        <w:rPr>
          <w:rFonts w:ascii="Calibri" w:hAnsi="Calibri" w:cs="Calibri"/>
        </w:rPr>
        <w:t>impairment</w:t>
      </w:r>
      <w:proofErr w:type="gramEnd"/>
      <w:r w:rsidRPr="00120147">
        <w:rPr>
          <w:rFonts w:ascii="Calibri" w:hAnsi="Calibri" w:cs="Calibri"/>
        </w:rPr>
        <w:t xml:space="preserve"> or a disability</w:t>
      </w:r>
      <w:r w:rsidRPr="00120147">
        <w:rPr>
          <w:rFonts w:ascii="Calibri" w:hAnsi="Calibri" w:cs="Calibri"/>
          <w:vertAlign w:val="superscript"/>
        </w:rPr>
        <w:footnoteReference w:id="1"/>
      </w:r>
      <w:r w:rsidRPr="00120147">
        <w:rPr>
          <w:rFonts w:ascii="Calibri" w:hAnsi="Calibri" w:cs="Calibri"/>
        </w:rPr>
        <w:t>.</w:t>
      </w:r>
    </w:p>
    <w:p w14:paraId="1D3B024D" w14:textId="77777777" w:rsidR="00B4717E" w:rsidRPr="00120147" w:rsidRDefault="00B4717E" w:rsidP="00B4717E">
      <w:pPr>
        <w:numPr>
          <w:ilvl w:val="0"/>
          <w:numId w:val="1"/>
        </w:numPr>
        <w:ind w:left="1440"/>
        <w:rPr>
          <w:rFonts w:ascii="Calibri" w:hAnsi="Calibri" w:cs="Calibri"/>
        </w:rPr>
      </w:pPr>
      <w:r w:rsidRPr="00120147">
        <w:rPr>
          <w:rFonts w:ascii="Calibri" w:hAnsi="Calibri" w:cs="Calibri"/>
        </w:rPr>
        <w:t>In 2019/20, 18% of SHU students had a disability</w:t>
      </w:r>
      <w:r w:rsidRPr="00120147">
        <w:rPr>
          <w:rFonts w:ascii="Calibri" w:hAnsi="Calibri" w:cs="Calibri"/>
          <w:vertAlign w:val="superscript"/>
        </w:rPr>
        <w:footnoteReference w:id="2"/>
      </w:r>
      <w:r w:rsidRPr="00120147">
        <w:rPr>
          <w:rFonts w:ascii="Calibri" w:hAnsi="Calibri" w:cs="Calibri"/>
        </w:rPr>
        <w:t xml:space="preserve">. </w:t>
      </w:r>
    </w:p>
    <w:p w14:paraId="7BD3FD97" w14:textId="77777777" w:rsidR="00B4717E" w:rsidRPr="00120147" w:rsidRDefault="00B4717E" w:rsidP="00B4717E">
      <w:pPr>
        <w:numPr>
          <w:ilvl w:val="0"/>
          <w:numId w:val="1"/>
        </w:numPr>
        <w:ind w:left="1440"/>
        <w:rPr>
          <w:rFonts w:ascii="Calibri" w:hAnsi="Calibri" w:cs="Calibri"/>
        </w:rPr>
      </w:pPr>
      <w:r w:rsidRPr="00120147">
        <w:rPr>
          <w:rFonts w:ascii="Calibri" w:hAnsi="Calibri" w:cs="Calibri"/>
        </w:rPr>
        <w:t>Accessible social media campaigns can be more effective because they can be accessed and understood by the widest possible audience – regardless of whether people have a visual, hearing, speech, motor, cognitive or other combination of impairments.</w:t>
      </w:r>
    </w:p>
    <w:p w14:paraId="0EB47DD9" w14:textId="77777777" w:rsidR="00B4717E" w:rsidRPr="00120147" w:rsidRDefault="00B4717E" w:rsidP="00B4717E">
      <w:pPr>
        <w:numPr>
          <w:ilvl w:val="0"/>
          <w:numId w:val="1"/>
        </w:numPr>
        <w:ind w:left="1440"/>
        <w:rPr>
          <w:rFonts w:ascii="Calibri" w:hAnsi="Calibri" w:cs="Calibri"/>
        </w:rPr>
      </w:pPr>
      <w:r w:rsidRPr="00120147">
        <w:rPr>
          <w:rFonts w:ascii="Calibri" w:hAnsi="Calibri" w:cs="Calibri"/>
        </w:rPr>
        <w:t>Many students with disabilities or impairments use ‘assistive technology’ such as text-to-speech readers to consume digital media and to study</w:t>
      </w:r>
      <w:r w:rsidRPr="00120147">
        <w:rPr>
          <w:rFonts w:ascii="Calibri" w:hAnsi="Calibri" w:cs="Calibri"/>
          <w:vertAlign w:val="superscript"/>
        </w:rPr>
        <w:footnoteReference w:id="3"/>
      </w:r>
      <w:r w:rsidRPr="00120147">
        <w:rPr>
          <w:rFonts w:ascii="Calibri" w:hAnsi="Calibri" w:cs="Calibri"/>
        </w:rPr>
        <w:t>.</w:t>
      </w:r>
    </w:p>
    <w:p w14:paraId="3D4CA834" w14:textId="77777777" w:rsidR="00B4717E" w:rsidRPr="00120147" w:rsidRDefault="00B4717E" w:rsidP="00B4717E">
      <w:pPr>
        <w:numPr>
          <w:ilvl w:val="0"/>
          <w:numId w:val="1"/>
        </w:numPr>
        <w:ind w:left="1440"/>
        <w:rPr>
          <w:rFonts w:ascii="Calibri" w:hAnsi="Calibri" w:cs="Calibri"/>
        </w:rPr>
      </w:pPr>
      <w:r w:rsidRPr="00120147">
        <w:rPr>
          <w:rFonts w:ascii="Calibri" w:hAnsi="Calibri" w:cs="Calibri"/>
        </w:rPr>
        <w:t>Including alt-text (image descriptions) on social media posts is crucial for visually impaired individuals as it “allows them to build up a mental picture of what someone who is sighted is seeing automatically”</w:t>
      </w:r>
      <w:r w:rsidRPr="00120147">
        <w:rPr>
          <w:rFonts w:ascii="Calibri" w:hAnsi="Calibri" w:cs="Calibri"/>
          <w:vertAlign w:val="superscript"/>
        </w:rPr>
        <w:footnoteReference w:id="4"/>
      </w:r>
      <w:r w:rsidRPr="00120147">
        <w:rPr>
          <w:rFonts w:ascii="Calibri" w:hAnsi="Calibri" w:cs="Calibri"/>
        </w:rPr>
        <w:t>.</w:t>
      </w:r>
    </w:p>
    <w:p w14:paraId="40DD9979" w14:textId="77777777" w:rsidR="00B4717E" w:rsidRPr="00120147" w:rsidRDefault="00B4717E" w:rsidP="00B4717E">
      <w:pPr>
        <w:numPr>
          <w:ilvl w:val="0"/>
          <w:numId w:val="1"/>
        </w:numPr>
        <w:ind w:left="1440"/>
        <w:rPr>
          <w:rFonts w:ascii="Calibri" w:hAnsi="Calibri" w:cs="Calibri"/>
        </w:rPr>
      </w:pPr>
      <w:r w:rsidRPr="00120147">
        <w:rPr>
          <w:rFonts w:ascii="Calibri" w:hAnsi="Calibri" w:cs="Calibri"/>
        </w:rPr>
        <w:t>Social media posts relating to sensitive topics can be triggering and upsetting to individuals.</w:t>
      </w:r>
    </w:p>
    <w:p w14:paraId="105594D8" w14:textId="77777777" w:rsidR="00B4717E" w:rsidRPr="00120147" w:rsidRDefault="00B4717E" w:rsidP="00B4717E">
      <w:pPr>
        <w:numPr>
          <w:ilvl w:val="0"/>
          <w:numId w:val="1"/>
        </w:numPr>
        <w:spacing w:after="85"/>
        <w:ind w:left="1440"/>
        <w:rPr>
          <w:rFonts w:ascii="Calibri" w:hAnsi="Calibri" w:cs="Calibri"/>
        </w:rPr>
      </w:pPr>
      <w:r w:rsidRPr="00120147">
        <w:rPr>
          <w:rFonts w:ascii="Calibri" w:hAnsi="Calibri" w:cs="Calibri"/>
        </w:rPr>
        <w:t>Overuse of emojis in posts is counterproductive to individuals who use screen readers, as it reads out the emoji multiple times</w:t>
      </w:r>
      <w:r w:rsidRPr="00120147">
        <w:rPr>
          <w:rFonts w:ascii="Calibri" w:hAnsi="Calibri" w:cs="Calibri"/>
          <w:vertAlign w:val="superscript"/>
        </w:rPr>
        <w:footnoteReference w:id="5"/>
      </w:r>
      <w:r w:rsidRPr="00120147">
        <w:rPr>
          <w:rFonts w:ascii="Calibri" w:hAnsi="Calibri" w:cs="Calibri"/>
        </w:rPr>
        <w:t>.</w:t>
      </w:r>
    </w:p>
    <w:p w14:paraId="3E3BECCC" w14:textId="77777777" w:rsidR="00B4717E" w:rsidRPr="00120147" w:rsidRDefault="00B4717E" w:rsidP="00B4717E">
      <w:pPr>
        <w:pStyle w:val="Heading4"/>
        <w:widowControl w:val="0"/>
        <w:rPr>
          <w:rFonts w:ascii="Calibri" w:eastAsia="Verdana" w:hAnsi="Calibri" w:cs="Calibri"/>
        </w:rPr>
      </w:pPr>
      <w:bookmarkStart w:id="1" w:name="_heading=h.ymny7y18dwg9"/>
      <w:bookmarkEnd w:id="1"/>
      <w:r w:rsidRPr="00120147">
        <w:rPr>
          <w:rFonts w:ascii="Calibri" w:eastAsia="Verdana" w:hAnsi="Calibri" w:cs="Calibri"/>
        </w:rPr>
        <w:t xml:space="preserve">HALLAM UNION BELIEVES: </w:t>
      </w:r>
    </w:p>
    <w:p w14:paraId="1BF82F25" w14:textId="77777777" w:rsidR="00B4717E" w:rsidRPr="00120147" w:rsidRDefault="00B4717E" w:rsidP="00B4717E">
      <w:pPr>
        <w:widowControl w:val="0"/>
        <w:numPr>
          <w:ilvl w:val="0"/>
          <w:numId w:val="2"/>
        </w:numPr>
        <w:ind w:left="1440"/>
        <w:rPr>
          <w:rFonts w:ascii="Calibri" w:eastAsia="Verdana" w:hAnsi="Calibri" w:cs="Calibri"/>
        </w:rPr>
      </w:pPr>
      <w:r w:rsidRPr="00120147">
        <w:rPr>
          <w:rFonts w:ascii="Calibri" w:hAnsi="Calibri" w:cs="Calibri"/>
        </w:rPr>
        <w:t xml:space="preserve">Social media is a critical way for students and prospective students to keep up to date with the Students’ Union and University. </w:t>
      </w:r>
    </w:p>
    <w:p w14:paraId="1B355A89" w14:textId="77777777" w:rsidR="00B4717E" w:rsidRPr="00120147" w:rsidRDefault="00B4717E" w:rsidP="00B4717E">
      <w:pPr>
        <w:widowControl w:val="0"/>
        <w:numPr>
          <w:ilvl w:val="0"/>
          <w:numId w:val="2"/>
        </w:numPr>
        <w:ind w:left="1440"/>
        <w:rPr>
          <w:rFonts w:ascii="Calibri" w:hAnsi="Calibri" w:cs="Calibri"/>
        </w:rPr>
      </w:pPr>
      <w:r w:rsidRPr="00120147">
        <w:rPr>
          <w:rFonts w:ascii="Calibri" w:hAnsi="Calibri" w:cs="Calibri"/>
        </w:rPr>
        <w:t>Sheffield Hallam Students’ Union and Sheffield Hallam University should ensure that all social media platforms are accessible to as many students as possible.</w:t>
      </w:r>
    </w:p>
    <w:p w14:paraId="68DF072B" w14:textId="77777777" w:rsidR="00B4717E" w:rsidRPr="00120147" w:rsidRDefault="00B4717E" w:rsidP="00B4717E">
      <w:pPr>
        <w:widowControl w:val="0"/>
        <w:numPr>
          <w:ilvl w:val="0"/>
          <w:numId w:val="2"/>
        </w:numPr>
        <w:ind w:left="1440"/>
        <w:rPr>
          <w:rFonts w:ascii="Calibri" w:hAnsi="Calibri" w:cs="Calibri"/>
        </w:rPr>
      </w:pPr>
      <w:r w:rsidRPr="00120147">
        <w:rPr>
          <w:rFonts w:ascii="Calibri" w:hAnsi="Calibri" w:cs="Calibri"/>
        </w:rPr>
        <w:t xml:space="preserve">Social media posts should be automatically accessible for all </w:t>
      </w:r>
      <w:proofErr w:type="gramStart"/>
      <w:r w:rsidRPr="00120147">
        <w:rPr>
          <w:rFonts w:ascii="Calibri" w:hAnsi="Calibri" w:cs="Calibri"/>
        </w:rPr>
        <w:t>students</w:t>
      </w:r>
      <w:proofErr w:type="gramEnd"/>
    </w:p>
    <w:p w14:paraId="4F22EED0" w14:textId="77777777" w:rsidR="00B4717E" w:rsidRPr="00120147" w:rsidRDefault="00B4717E" w:rsidP="00B4717E">
      <w:pPr>
        <w:widowControl w:val="0"/>
        <w:numPr>
          <w:ilvl w:val="0"/>
          <w:numId w:val="2"/>
        </w:numPr>
        <w:ind w:left="1440"/>
        <w:rPr>
          <w:rFonts w:ascii="Calibri" w:hAnsi="Calibri" w:cs="Calibri"/>
          <w:sz w:val="21"/>
          <w:szCs w:val="21"/>
        </w:rPr>
      </w:pPr>
      <w:r w:rsidRPr="00120147">
        <w:rPr>
          <w:rFonts w:ascii="Calibri" w:hAnsi="Calibri" w:cs="Calibri"/>
        </w:rPr>
        <w:t xml:space="preserve">The following steps should be taken when posting on social media </w:t>
      </w:r>
      <w:proofErr w:type="gramStart"/>
      <w:r w:rsidRPr="00120147">
        <w:rPr>
          <w:rFonts w:ascii="Calibri" w:hAnsi="Calibri" w:cs="Calibri"/>
        </w:rPr>
        <w:t>in order to</w:t>
      </w:r>
      <w:proofErr w:type="gramEnd"/>
      <w:r w:rsidRPr="00120147">
        <w:rPr>
          <w:rFonts w:ascii="Calibri" w:hAnsi="Calibri" w:cs="Calibri"/>
        </w:rPr>
        <w:t xml:space="preserve"> make it accessible: </w:t>
      </w:r>
    </w:p>
    <w:p w14:paraId="0A307483" w14:textId="77777777" w:rsidR="00B4717E" w:rsidRPr="00120147" w:rsidRDefault="00B4717E" w:rsidP="00B4717E">
      <w:pPr>
        <w:widowControl w:val="0"/>
        <w:numPr>
          <w:ilvl w:val="1"/>
          <w:numId w:val="2"/>
        </w:numPr>
        <w:ind w:left="2160"/>
        <w:rPr>
          <w:rFonts w:ascii="Calibri" w:hAnsi="Calibri" w:cs="Calibri"/>
          <w:sz w:val="23"/>
          <w:szCs w:val="23"/>
        </w:rPr>
      </w:pPr>
      <w:r w:rsidRPr="00120147">
        <w:rPr>
          <w:rFonts w:ascii="Calibri" w:hAnsi="Calibri" w:cs="Calibri"/>
        </w:rPr>
        <w:t xml:space="preserve">Include captions/subtitles on video </w:t>
      </w:r>
      <w:proofErr w:type="gramStart"/>
      <w:r w:rsidRPr="00120147">
        <w:rPr>
          <w:rFonts w:ascii="Calibri" w:hAnsi="Calibri" w:cs="Calibri"/>
        </w:rPr>
        <w:t>content</w:t>
      </w:r>
      <w:proofErr w:type="gramEnd"/>
    </w:p>
    <w:p w14:paraId="7FF27BFC"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lastRenderedPageBreak/>
        <w:t>Add image descriptions (‘alt text’) to all photo images/graphics (</w:t>
      </w:r>
      <w:r w:rsidRPr="00120147">
        <w:rPr>
          <w:rFonts w:ascii="Calibri" w:hAnsi="Calibri" w:cs="Calibri"/>
          <w:i/>
        </w:rPr>
        <w:t>see appendix 1</w:t>
      </w:r>
      <w:r w:rsidRPr="00120147">
        <w:rPr>
          <w:rFonts w:ascii="Calibri" w:hAnsi="Calibri" w:cs="Calibri"/>
        </w:rPr>
        <w:t xml:space="preserve">) </w:t>
      </w:r>
    </w:p>
    <w:p w14:paraId="148B6DCF"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 xml:space="preserve">Include warnings if a video contains flashing </w:t>
      </w:r>
      <w:proofErr w:type="gramStart"/>
      <w:r w:rsidRPr="00120147">
        <w:rPr>
          <w:rFonts w:ascii="Calibri" w:hAnsi="Calibri" w:cs="Calibri"/>
        </w:rPr>
        <w:t>images</w:t>
      </w:r>
      <w:proofErr w:type="gramEnd"/>
    </w:p>
    <w:p w14:paraId="44004A08"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 xml:space="preserve">Include content warnings at the start of posts/videos with sensitive topics, acting in line with the Content Warnings Policy - </w:t>
      </w:r>
      <w:proofErr w:type="gramStart"/>
      <w:r w:rsidRPr="00120147">
        <w:rPr>
          <w:rFonts w:ascii="Calibri" w:hAnsi="Calibri" w:cs="Calibri"/>
        </w:rPr>
        <w:t>e.g.</w:t>
      </w:r>
      <w:proofErr w:type="gramEnd"/>
      <w:r w:rsidRPr="00120147">
        <w:rPr>
          <w:rFonts w:ascii="Calibri" w:hAnsi="Calibri" w:cs="Calibri"/>
        </w:rPr>
        <w:t xml:space="preserve"> Content Warning: Eating Disorders</w:t>
      </w:r>
    </w:p>
    <w:p w14:paraId="5A24F8B6"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 xml:space="preserve">Be mindful of the number of emojis/emoticons - </w:t>
      </w:r>
      <w:proofErr w:type="gramStart"/>
      <w:r w:rsidRPr="00120147">
        <w:rPr>
          <w:rFonts w:ascii="Calibri" w:hAnsi="Calibri" w:cs="Calibri"/>
        </w:rPr>
        <w:t>e.g.</w:t>
      </w:r>
      <w:proofErr w:type="gramEnd"/>
      <w:r w:rsidRPr="00120147">
        <w:rPr>
          <w:rFonts w:ascii="Calibri" w:hAnsi="Calibri" w:cs="Calibri"/>
        </w:rPr>
        <w:t xml:space="preserve"> avoid using the same emoji multiple times in a row</w:t>
      </w:r>
    </w:p>
    <w:p w14:paraId="576635DB" w14:textId="77777777" w:rsidR="00B4717E" w:rsidRPr="00120147" w:rsidRDefault="00B4717E" w:rsidP="00B4717E">
      <w:pPr>
        <w:widowControl w:val="0"/>
        <w:numPr>
          <w:ilvl w:val="0"/>
          <w:numId w:val="2"/>
        </w:numPr>
        <w:ind w:left="1440"/>
        <w:rPr>
          <w:rFonts w:ascii="Calibri" w:hAnsi="Calibri" w:cs="Calibri"/>
        </w:rPr>
      </w:pPr>
      <w:r w:rsidRPr="00120147">
        <w:rPr>
          <w:rFonts w:ascii="Calibri" w:hAnsi="Calibri" w:cs="Calibri"/>
        </w:rPr>
        <w:t>Alt Text should:</w:t>
      </w:r>
    </w:p>
    <w:p w14:paraId="072D074D"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 xml:space="preserve">Be short and </w:t>
      </w:r>
      <w:proofErr w:type="gramStart"/>
      <w:r w:rsidRPr="00120147">
        <w:rPr>
          <w:rFonts w:ascii="Calibri" w:hAnsi="Calibri" w:cs="Calibri"/>
        </w:rPr>
        <w:t>concise</w:t>
      </w:r>
      <w:proofErr w:type="gramEnd"/>
      <w:r w:rsidRPr="00120147">
        <w:rPr>
          <w:rFonts w:ascii="Calibri" w:hAnsi="Calibri" w:cs="Calibri"/>
        </w:rPr>
        <w:t xml:space="preserve"> </w:t>
      </w:r>
    </w:p>
    <w:p w14:paraId="657DC84C"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 xml:space="preserve">Offer a simple description of what the image </w:t>
      </w:r>
      <w:proofErr w:type="gramStart"/>
      <w:r w:rsidRPr="00120147">
        <w:rPr>
          <w:rFonts w:ascii="Calibri" w:hAnsi="Calibri" w:cs="Calibri"/>
        </w:rPr>
        <w:t>contains</w:t>
      </w:r>
      <w:proofErr w:type="gramEnd"/>
    </w:p>
    <w:p w14:paraId="2579F5B6"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Not go into unnecessary detail of every aspect of the image/graphic</w:t>
      </w:r>
    </w:p>
    <w:p w14:paraId="52D40262" w14:textId="77777777" w:rsidR="00B4717E" w:rsidRPr="00120147" w:rsidRDefault="00B4717E" w:rsidP="00B4717E">
      <w:pPr>
        <w:widowControl w:val="0"/>
        <w:numPr>
          <w:ilvl w:val="1"/>
          <w:numId w:val="2"/>
        </w:numPr>
        <w:ind w:left="2160"/>
        <w:rPr>
          <w:rFonts w:ascii="Calibri" w:hAnsi="Calibri" w:cs="Calibri"/>
        </w:rPr>
      </w:pPr>
      <w:r w:rsidRPr="00120147">
        <w:rPr>
          <w:rFonts w:ascii="Calibri" w:hAnsi="Calibri" w:cs="Calibri"/>
        </w:rPr>
        <w:t>Include any text which is in the image/</w:t>
      </w:r>
      <w:proofErr w:type="gramStart"/>
      <w:r w:rsidRPr="00120147">
        <w:rPr>
          <w:rFonts w:ascii="Calibri" w:hAnsi="Calibri" w:cs="Calibri"/>
        </w:rPr>
        <w:t>graphic</w:t>
      </w:r>
      <w:proofErr w:type="gramEnd"/>
    </w:p>
    <w:p w14:paraId="2A6C5D71" w14:textId="77777777" w:rsidR="00B4717E" w:rsidRPr="00120147" w:rsidRDefault="00B4717E" w:rsidP="00B4717E">
      <w:pPr>
        <w:widowControl w:val="0"/>
        <w:rPr>
          <w:rFonts w:ascii="Calibri" w:hAnsi="Calibri" w:cs="Calibri"/>
          <w:sz w:val="21"/>
          <w:szCs w:val="21"/>
        </w:rPr>
      </w:pPr>
    </w:p>
    <w:p w14:paraId="1A498AD9" w14:textId="77777777" w:rsidR="00B4717E" w:rsidRPr="00120147" w:rsidRDefault="00B4717E" w:rsidP="00B4717E">
      <w:pPr>
        <w:pStyle w:val="Heading4"/>
        <w:widowControl w:val="0"/>
        <w:rPr>
          <w:rFonts w:ascii="Calibri" w:eastAsia="Verdana" w:hAnsi="Calibri" w:cs="Calibri"/>
          <w:sz w:val="24"/>
        </w:rPr>
      </w:pPr>
      <w:bookmarkStart w:id="2" w:name="_heading=h.d4qaz1i2d6cm"/>
      <w:bookmarkEnd w:id="2"/>
      <w:r w:rsidRPr="00120147">
        <w:rPr>
          <w:rFonts w:ascii="Calibri" w:eastAsia="Verdana" w:hAnsi="Calibri" w:cs="Calibri"/>
        </w:rPr>
        <w:t xml:space="preserve">HALLAM UNION RESOLVES: </w:t>
      </w:r>
    </w:p>
    <w:p w14:paraId="126075A9" w14:textId="77777777" w:rsidR="00B4717E" w:rsidRPr="00120147" w:rsidRDefault="00B4717E" w:rsidP="00B4717E">
      <w:pPr>
        <w:widowControl w:val="0"/>
        <w:numPr>
          <w:ilvl w:val="0"/>
          <w:numId w:val="3"/>
        </w:numPr>
        <w:ind w:left="1440"/>
        <w:rPr>
          <w:rFonts w:ascii="Calibri" w:eastAsia="Verdana" w:hAnsi="Calibri" w:cs="Calibri"/>
        </w:rPr>
      </w:pPr>
      <w:r w:rsidRPr="00120147">
        <w:rPr>
          <w:rFonts w:ascii="Calibri" w:hAnsi="Calibri" w:cs="Calibri"/>
          <w:sz w:val="21"/>
          <w:szCs w:val="21"/>
        </w:rPr>
        <w:t>Shef</w:t>
      </w:r>
      <w:r w:rsidRPr="00120147">
        <w:rPr>
          <w:rFonts w:ascii="Calibri" w:hAnsi="Calibri" w:cs="Calibri"/>
        </w:rPr>
        <w:t xml:space="preserve">field Hallam Students’ Union will ensure all media posted on social media platforms, including, but not limited to Facebook, Twitter, </w:t>
      </w:r>
      <w:proofErr w:type="gramStart"/>
      <w:r w:rsidRPr="00120147">
        <w:rPr>
          <w:rFonts w:ascii="Calibri" w:hAnsi="Calibri" w:cs="Calibri"/>
        </w:rPr>
        <w:t>Snapchat</w:t>
      </w:r>
      <w:proofErr w:type="gramEnd"/>
      <w:r w:rsidRPr="00120147">
        <w:rPr>
          <w:rFonts w:ascii="Calibri" w:hAnsi="Calibri" w:cs="Calibri"/>
        </w:rPr>
        <w:t xml:space="preserve"> and Instagram, are accessible. </w:t>
      </w:r>
    </w:p>
    <w:p w14:paraId="198E8B2B" w14:textId="77777777" w:rsidR="00B4717E" w:rsidRPr="00120147" w:rsidRDefault="00B4717E" w:rsidP="00B4717E">
      <w:pPr>
        <w:widowControl w:val="0"/>
        <w:numPr>
          <w:ilvl w:val="0"/>
          <w:numId w:val="3"/>
        </w:numPr>
        <w:ind w:left="1440"/>
        <w:rPr>
          <w:rFonts w:ascii="Calibri" w:hAnsi="Calibri" w:cs="Calibri"/>
        </w:rPr>
      </w:pPr>
      <w:r w:rsidRPr="00120147">
        <w:rPr>
          <w:rFonts w:ascii="Calibri" w:hAnsi="Calibri" w:cs="Calibri"/>
        </w:rPr>
        <w:t xml:space="preserve">Sheffield Hallam Students’ Union will ensure posts are accessible by taking the following steps: </w:t>
      </w:r>
    </w:p>
    <w:p w14:paraId="0C7DC1FF" w14:textId="77777777" w:rsidR="00B4717E" w:rsidRPr="00120147" w:rsidRDefault="00B4717E" w:rsidP="00B4717E">
      <w:pPr>
        <w:widowControl w:val="0"/>
        <w:numPr>
          <w:ilvl w:val="1"/>
          <w:numId w:val="3"/>
        </w:numPr>
        <w:ind w:left="2160"/>
        <w:rPr>
          <w:rFonts w:ascii="Calibri" w:hAnsi="Calibri" w:cs="Calibri"/>
        </w:rPr>
      </w:pPr>
      <w:r w:rsidRPr="00120147">
        <w:rPr>
          <w:rFonts w:ascii="Calibri" w:hAnsi="Calibri" w:cs="Calibri"/>
        </w:rPr>
        <w:t xml:space="preserve">Include captions/subtitles on video </w:t>
      </w:r>
      <w:proofErr w:type="gramStart"/>
      <w:r w:rsidRPr="00120147">
        <w:rPr>
          <w:rFonts w:ascii="Calibri" w:hAnsi="Calibri" w:cs="Calibri"/>
        </w:rPr>
        <w:t>content</w:t>
      </w:r>
      <w:proofErr w:type="gramEnd"/>
    </w:p>
    <w:p w14:paraId="4F881127" w14:textId="77777777" w:rsidR="00B4717E" w:rsidRPr="00120147" w:rsidRDefault="00B4717E" w:rsidP="00B4717E">
      <w:pPr>
        <w:widowControl w:val="0"/>
        <w:numPr>
          <w:ilvl w:val="1"/>
          <w:numId w:val="3"/>
        </w:numPr>
        <w:ind w:left="2160"/>
        <w:rPr>
          <w:rFonts w:ascii="Calibri" w:hAnsi="Calibri" w:cs="Calibri"/>
        </w:rPr>
      </w:pPr>
      <w:r w:rsidRPr="00120147">
        <w:rPr>
          <w:rFonts w:ascii="Calibri" w:hAnsi="Calibri" w:cs="Calibri"/>
        </w:rPr>
        <w:t xml:space="preserve">Add image descriptions (‘alt text’) to all photo images/graphics (see appendix 1) </w:t>
      </w:r>
    </w:p>
    <w:p w14:paraId="3206E3E1" w14:textId="77777777" w:rsidR="00B4717E" w:rsidRPr="00120147" w:rsidRDefault="00B4717E" w:rsidP="00B4717E">
      <w:pPr>
        <w:widowControl w:val="0"/>
        <w:numPr>
          <w:ilvl w:val="1"/>
          <w:numId w:val="3"/>
        </w:numPr>
        <w:ind w:left="2160"/>
        <w:rPr>
          <w:rFonts w:ascii="Calibri" w:hAnsi="Calibri" w:cs="Calibri"/>
        </w:rPr>
      </w:pPr>
      <w:r w:rsidRPr="00120147">
        <w:rPr>
          <w:rFonts w:ascii="Calibri" w:hAnsi="Calibri" w:cs="Calibri"/>
        </w:rPr>
        <w:t xml:space="preserve">Include warnings if a video contains flashing </w:t>
      </w:r>
      <w:proofErr w:type="gramStart"/>
      <w:r w:rsidRPr="00120147">
        <w:rPr>
          <w:rFonts w:ascii="Calibri" w:hAnsi="Calibri" w:cs="Calibri"/>
        </w:rPr>
        <w:t>images</w:t>
      </w:r>
      <w:proofErr w:type="gramEnd"/>
    </w:p>
    <w:p w14:paraId="4D60F8FE" w14:textId="77777777" w:rsidR="00B4717E" w:rsidRPr="00120147" w:rsidRDefault="00B4717E" w:rsidP="00B4717E">
      <w:pPr>
        <w:widowControl w:val="0"/>
        <w:numPr>
          <w:ilvl w:val="1"/>
          <w:numId w:val="3"/>
        </w:numPr>
        <w:ind w:left="2160"/>
        <w:rPr>
          <w:rFonts w:ascii="Calibri" w:hAnsi="Calibri" w:cs="Calibri"/>
        </w:rPr>
      </w:pPr>
      <w:r w:rsidRPr="00120147">
        <w:rPr>
          <w:rFonts w:ascii="Calibri" w:hAnsi="Calibri" w:cs="Calibri"/>
        </w:rPr>
        <w:t xml:space="preserve">Include content warnings at the start of posts/videos with sensitive topics, acting in line with the Content Warnings Policy - </w:t>
      </w:r>
      <w:proofErr w:type="gramStart"/>
      <w:r w:rsidRPr="00120147">
        <w:rPr>
          <w:rFonts w:ascii="Calibri" w:hAnsi="Calibri" w:cs="Calibri"/>
        </w:rPr>
        <w:t>e.g.</w:t>
      </w:r>
      <w:proofErr w:type="gramEnd"/>
      <w:r w:rsidRPr="00120147">
        <w:rPr>
          <w:rFonts w:ascii="Calibri" w:hAnsi="Calibri" w:cs="Calibri"/>
        </w:rPr>
        <w:t xml:space="preserve"> Content Warning: Eating Disorders</w:t>
      </w:r>
    </w:p>
    <w:p w14:paraId="1C3D0257" w14:textId="77777777" w:rsidR="00B4717E" w:rsidRPr="00120147" w:rsidRDefault="00B4717E" w:rsidP="00B4717E">
      <w:pPr>
        <w:widowControl w:val="0"/>
        <w:numPr>
          <w:ilvl w:val="1"/>
          <w:numId w:val="3"/>
        </w:numPr>
        <w:ind w:left="2160"/>
        <w:rPr>
          <w:rFonts w:ascii="Calibri" w:hAnsi="Calibri" w:cs="Calibri"/>
        </w:rPr>
      </w:pPr>
      <w:r w:rsidRPr="00120147">
        <w:rPr>
          <w:rFonts w:ascii="Calibri" w:hAnsi="Calibri" w:cs="Calibri"/>
        </w:rPr>
        <w:t xml:space="preserve">Be mindful of the number of emojis/emoticons - </w:t>
      </w:r>
      <w:proofErr w:type="gramStart"/>
      <w:r w:rsidRPr="00120147">
        <w:rPr>
          <w:rFonts w:ascii="Calibri" w:hAnsi="Calibri" w:cs="Calibri"/>
        </w:rPr>
        <w:t>e.g.</w:t>
      </w:r>
      <w:proofErr w:type="gramEnd"/>
      <w:r w:rsidRPr="00120147">
        <w:rPr>
          <w:rFonts w:ascii="Calibri" w:hAnsi="Calibri" w:cs="Calibri"/>
        </w:rPr>
        <w:t xml:space="preserve"> avoid using the same emoji multiple times in a row</w:t>
      </w:r>
    </w:p>
    <w:p w14:paraId="6B8F83D1" w14:textId="77777777" w:rsidR="00B4717E" w:rsidRPr="00120147" w:rsidRDefault="00B4717E" w:rsidP="00B4717E">
      <w:pPr>
        <w:widowControl w:val="0"/>
        <w:numPr>
          <w:ilvl w:val="0"/>
          <w:numId w:val="3"/>
        </w:numPr>
        <w:ind w:left="1440"/>
        <w:rPr>
          <w:rFonts w:ascii="Calibri" w:hAnsi="Calibri" w:cs="Calibri"/>
        </w:rPr>
      </w:pPr>
      <w:r w:rsidRPr="00120147">
        <w:rPr>
          <w:rFonts w:ascii="Calibri" w:hAnsi="Calibri" w:cs="Calibri"/>
        </w:rPr>
        <w:t xml:space="preserve">The Students’ Union President and Officer Team will lobby the </w:t>
      </w:r>
      <w:proofErr w:type="gramStart"/>
      <w:r w:rsidRPr="00120147">
        <w:rPr>
          <w:rFonts w:ascii="Calibri" w:hAnsi="Calibri" w:cs="Calibri"/>
        </w:rPr>
        <w:t>University</w:t>
      </w:r>
      <w:proofErr w:type="gramEnd"/>
      <w:r w:rsidRPr="00120147">
        <w:rPr>
          <w:rFonts w:ascii="Calibri" w:hAnsi="Calibri" w:cs="Calibri"/>
        </w:rPr>
        <w:t xml:space="preserve"> </w:t>
      </w:r>
    </w:p>
    <w:p w14:paraId="7BC0DC50" w14:textId="77777777" w:rsidR="00B4717E" w:rsidRPr="00120147" w:rsidRDefault="00B4717E" w:rsidP="00B4717E">
      <w:pPr>
        <w:widowControl w:val="0"/>
        <w:ind w:firstLine="720"/>
        <w:rPr>
          <w:rFonts w:ascii="Calibri" w:hAnsi="Calibri" w:cs="Calibri"/>
        </w:rPr>
      </w:pPr>
      <w:r w:rsidRPr="00120147">
        <w:rPr>
          <w:rFonts w:ascii="Calibri" w:hAnsi="Calibri" w:cs="Calibri"/>
        </w:rPr>
        <w:t>to follow the same steps as SHSU to create inclusive and acceptable social media posts.</w:t>
      </w:r>
    </w:p>
    <w:p w14:paraId="30D0DEC7" w14:textId="77777777" w:rsidR="00B4717E" w:rsidRPr="00120147" w:rsidRDefault="00B4717E" w:rsidP="00B4717E">
      <w:pPr>
        <w:numPr>
          <w:ilvl w:val="0"/>
          <w:numId w:val="3"/>
        </w:numPr>
        <w:ind w:left="1440"/>
        <w:rPr>
          <w:rFonts w:ascii="Calibri" w:hAnsi="Calibri" w:cs="Calibri"/>
        </w:rPr>
      </w:pPr>
      <w:r w:rsidRPr="00120147">
        <w:rPr>
          <w:rFonts w:ascii="Calibri" w:hAnsi="Calibri" w:cs="Calibri"/>
        </w:rPr>
        <w:t xml:space="preserve">SHSU Officers will </w:t>
      </w:r>
      <w:proofErr w:type="gramStart"/>
      <w:r w:rsidRPr="00120147">
        <w:rPr>
          <w:rFonts w:ascii="Calibri" w:hAnsi="Calibri" w:cs="Calibri"/>
        </w:rPr>
        <w:t>look into</w:t>
      </w:r>
      <w:proofErr w:type="gramEnd"/>
      <w:r w:rsidRPr="00120147">
        <w:rPr>
          <w:rFonts w:ascii="Calibri" w:hAnsi="Calibri" w:cs="Calibri"/>
        </w:rPr>
        <w:t xml:space="preserve"> the possibility of using BSL sign language interpreters for critical promotional videos in order to be accessible for students who are hard of hearing.</w:t>
      </w:r>
    </w:p>
    <w:p w14:paraId="57FF398E" w14:textId="77777777" w:rsidR="00B4717E" w:rsidRPr="00120147" w:rsidRDefault="00B4717E" w:rsidP="00B4717E">
      <w:pPr>
        <w:numPr>
          <w:ilvl w:val="0"/>
          <w:numId w:val="3"/>
        </w:numPr>
        <w:spacing w:after="85"/>
        <w:ind w:left="1440"/>
        <w:rPr>
          <w:rFonts w:ascii="Calibri" w:hAnsi="Calibri" w:cs="Calibri"/>
        </w:rPr>
      </w:pPr>
      <w:r w:rsidRPr="00120147">
        <w:rPr>
          <w:rFonts w:ascii="Calibri" w:hAnsi="Calibri" w:cs="Calibri"/>
        </w:rPr>
        <w:t xml:space="preserve">SHSU and SHU should keep up to date with the accessibility features available on social media </w:t>
      </w:r>
      <w:proofErr w:type="gramStart"/>
      <w:r w:rsidRPr="00120147">
        <w:rPr>
          <w:rFonts w:ascii="Calibri" w:hAnsi="Calibri" w:cs="Calibri"/>
        </w:rPr>
        <w:t>platforms, and</w:t>
      </w:r>
      <w:proofErr w:type="gramEnd"/>
      <w:r w:rsidRPr="00120147">
        <w:rPr>
          <w:rFonts w:ascii="Calibri" w:hAnsi="Calibri" w:cs="Calibri"/>
        </w:rPr>
        <w:t xml:space="preserve"> utilise these as they are released.</w:t>
      </w:r>
    </w:p>
    <w:p w14:paraId="754FDE70" w14:textId="77777777" w:rsidR="00B4717E" w:rsidRPr="00120147" w:rsidRDefault="00B4717E" w:rsidP="00B4717E">
      <w:pPr>
        <w:pStyle w:val="Heading4"/>
        <w:rPr>
          <w:rFonts w:ascii="Calibri" w:eastAsia="Verdana" w:hAnsi="Calibri" w:cs="Calibri"/>
        </w:rPr>
      </w:pPr>
      <w:bookmarkStart w:id="3" w:name="_heading=h.csp6upqvuf43"/>
      <w:bookmarkEnd w:id="3"/>
      <w:r w:rsidRPr="00120147">
        <w:rPr>
          <w:rFonts w:ascii="Calibri" w:eastAsia="Verdana" w:hAnsi="Calibri" w:cs="Calibri"/>
        </w:rPr>
        <w:t>REFERENCES</w:t>
      </w:r>
    </w:p>
    <w:p w14:paraId="1415776F" w14:textId="77777777" w:rsidR="00B4717E" w:rsidRPr="00120147" w:rsidRDefault="00B4717E" w:rsidP="00B4717E">
      <w:pPr>
        <w:rPr>
          <w:rFonts w:ascii="Calibri" w:eastAsia="Verdana" w:hAnsi="Calibri" w:cs="Calibri"/>
        </w:rPr>
      </w:pPr>
      <w:r w:rsidRPr="00120147">
        <w:rPr>
          <w:rFonts w:ascii="Calibri" w:hAnsi="Calibri" w:cs="Calibri"/>
        </w:rPr>
        <w:t xml:space="preserve">Assistive technology | Sheffield Hallam University. (2021). Retrieved 6 March 2021, from </w:t>
      </w:r>
      <w:hyperlink r:id="rId8" w:history="1">
        <w:r w:rsidRPr="00120147">
          <w:rPr>
            <w:rStyle w:val="Hyperlink"/>
            <w:rFonts w:ascii="Calibri" w:hAnsi="Calibri" w:cs="Calibri"/>
            <w:color w:val="1155CC"/>
          </w:rPr>
          <w:t>https://www.shu.ac.uk/digital-skills/study/assistive-technology</w:t>
        </w:r>
      </w:hyperlink>
    </w:p>
    <w:p w14:paraId="1693A3D6" w14:textId="77777777" w:rsidR="00B4717E" w:rsidRPr="00120147" w:rsidRDefault="00B4717E" w:rsidP="00B4717E">
      <w:pPr>
        <w:rPr>
          <w:rFonts w:ascii="Calibri" w:hAnsi="Calibri" w:cs="Calibri"/>
        </w:rPr>
      </w:pPr>
      <w:r w:rsidRPr="00120147">
        <w:rPr>
          <w:rFonts w:ascii="Calibri" w:hAnsi="Calibri" w:cs="Calibri"/>
        </w:rPr>
        <w:t xml:space="preserve">Making your social media accessible. (2021). Retrieved 6 March 2021, from </w:t>
      </w:r>
      <w:hyperlink r:id="rId9" w:history="1">
        <w:r w:rsidRPr="00120147">
          <w:rPr>
            <w:rStyle w:val="Hyperlink"/>
            <w:rFonts w:ascii="Calibri" w:hAnsi="Calibri" w:cs="Calibri"/>
            <w:color w:val="1155CC"/>
          </w:rPr>
          <w:t>https://www.rnib.org.uk/rnibconnect/technology/making-your-social-media-accessible</w:t>
        </w:r>
      </w:hyperlink>
      <w:r w:rsidRPr="00120147">
        <w:rPr>
          <w:rFonts w:ascii="Calibri" w:hAnsi="Calibri" w:cs="Calibri"/>
        </w:rPr>
        <w:t xml:space="preserve"> </w:t>
      </w:r>
    </w:p>
    <w:p w14:paraId="3900F94C" w14:textId="77777777" w:rsidR="00B4717E" w:rsidRPr="00120147" w:rsidRDefault="00B4717E" w:rsidP="00B4717E">
      <w:pPr>
        <w:rPr>
          <w:rFonts w:ascii="Calibri" w:hAnsi="Calibri" w:cs="Calibri"/>
        </w:rPr>
      </w:pPr>
      <w:r w:rsidRPr="00120147">
        <w:rPr>
          <w:rFonts w:ascii="Calibri" w:hAnsi="Calibri" w:cs="Calibri"/>
        </w:rPr>
        <w:t xml:space="preserve">Planning, </w:t>
      </w:r>
      <w:proofErr w:type="gramStart"/>
      <w:r w:rsidRPr="00120147">
        <w:rPr>
          <w:rFonts w:ascii="Calibri" w:hAnsi="Calibri" w:cs="Calibri"/>
        </w:rPr>
        <w:t>creating</w:t>
      </w:r>
      <w:proofErr w:type="gramEnd"/>
      <w:r w:rsidRPr="00120147">
        <w:rPr>
          <w:rFonts w:ascii="Calibri" w:hAnsi="Calibri" w:cs="Calibri"/>
        </w:rPr>
        <w:t xml:space="preserve"> and publishing accessible social media campaigns - GCS. (2021). Retrieved 6 March 2021, from </w:t>
      </w:r>
      <w:hyperlink r:id="rId10" w:history="1">
        <w:r w:rsidRPr="00120147">
          <w:rPr>
            <w:rStyle w:val="Hyperlink"/>
            <w:rFonts w:ascii="Calibri" w:hAnsi="Calibri" w:cs="Calibri"/>
            <w:color w:val="1155CC"/>
          </w:rPr>
          <w:t>https://gcs.civilservice.gov.uk/guidance/digital-communication/planning-creating-and-publishing-accessible-social-media-campaigns/</w:t>
        </w:r>
      </w:hyperlink>
      <w:r w:rsidRPr="00120147">
        <w:rPr>
          <w:rFonts w:ascii="Calibri" w:hAnsi="Calibri" w:cs="Calibri"/>
        </w:rPr>
        <w:t xml:space="preserve"> </w:t>
      </w:r>
    </w:p>
    <w:p w14:paraId="7568A70E" w14:textId="77777777" w:rsidR="00B4717E" w:rsidRPr="00120147" w:rsidRDefault="00B4717E" w:rsidP="00B4717E">
      <w:pPr>
        <w:rPr>
          <w:rFonts w:ascii="Calibri" w:hAnsi="Calibri" w:cs="Calibri"/>
        </w:rPr>
      </w:pPr>
    </w:p>
    <w:p w14:paraId="4ADDCB1B" w14:textId="77777777" w:rsidR="00B4717E" w:rsidRPr="00120147" w:rsidRDefault="00B4717E" w:rsidP="00B4717E">
      <w:pPr>
        <w:pStyle w:val="Heading4"/>
        <w:rPr>
          <w:rFonts w:ascii="Calibri" w:eastAsia="Verdana" w:hAnsi="Calibri" w:cs="Calibri"/>
        </w:rPr>
      </w:pPr>
      <w:bookmarkStart w:id="4" w:name="_heading=h.2v7tgul2w81d"/>
      <w:bookmarkEnd w:id="4"/>
      <w:r w:rsidRPr="00120147">
        <w:rPr>
          <w:rFonts w:ascii="Calibri" w:eastAsia="Verdana" w:hAnsi="Calibri" w:cs="Calibri"/>
        </w:rPr>
        <w:lastRenderedPageBreak/>
        <w:t xml:space="preserve">APPENDICES </w:t>
      </w:r>
    </w:p>
    <w:p w14:paraId="39C5B0F0" w14:textId="77777777" w:rsidR="00B4717E" w:rsidRPr="00120147" w:rsidRDefault="00B4717E" w:rsidP="00B4717E">
      <w:pPr>
        <w:rPr>
          <w:rFonts w:ascii="Calibri" w:eastAsia="Verdana" w:hAnsi="Calibri" w:cs="Calibri"/>
        </w:rPr>
      </w:pPr>
    </w:p>
    <w:p w14:paraId="7021B0C4" w14:textId="77777777" w:rsidR="00B4717E" w:rsidRPr="00120147" w:rsidRDefault="00B4717E" w:rsidP="00B4717E">
      <w:pPr>
        <w:pStyle w:val="Heading5"/>
        <w:rPr>
          <w:rFonts w:ascii="Calibri" w:eastAsia="Verdana" w:hAnsi="Calibri" w:cs="Calibri"/>
          <w:sz w:val="23"/>
          <w:szCs w:val="23"/>
        </w:rPr>
      </w:pPr>
      <w:bookmarkStart w:id="5" w:name="_heading=h.gc8cu4xvnbnh"/>
      <w:bookmarkEnd w:id="5"/>
      <w:r w:rsidRPr="00120147">
        <w:rPr>
          <w:rFonts w:ascii="Calibri" w:eastAsia="Verdana" w:hAnsi="Calibri" w:cs="Calibri"/>
          <w:sz w:val="23"/>
          <w:szCs w:val="23"/>
        </w:rPr>
        <w:t xml:space="preserve">Appendix 1: "Making your social media accessible" - </w:t>
      </w:r>
      <w:proofErr w:type="gramStart"/>
      <w:r w:rsidRPr="00120147">
        <w:rPr>
          <w:rFonts w:ascii="Calibri" w:eastAsia="Verdana" w:hAnsi="Calibri" w:cs="Calibri"/>
          <w:sz w:val="23"/>
          <w:szCs w:val="23"/>
        </w:rPr>
        <w:t>RNIB</w:t>
      </w:r>
      <w:proofErr w:type="gramEnd"/>
    </w:p>
    <w:p w14:paraId="57873747" w14:textId="77777777" w:rsidR="00B4717E" w:rsidRPr="00120147" w:rsidRDefault="00B4717E" w:rsidP="00B4717E">
      <w:pPr>
        <w:rPr>
          <w:rFonts w:ascii="Calibri" w:eastAsia="Verdana" w:hAnsi="Calibri" w:cs="Calibri"/>
          <w:sz w:val="23"/>
          <w:szCs w:val="23"/>
        </w:rPr>
      </w:pPr>
      <w:r w:rsidRPr="00120147">
        <w:rPr>
          <w:rFonts w:ascii="Calibri" w:hAnsi="Calibri" w:cs="Calibri"/>
        </w:rPr>
        <w:t xml:space="preserve"> </w:t>
      </w:r>
    </w:p>
    <w:p w14:paraId="7960842B" w14:textId="77777777" w:rsidR="00B4717E" w:rsidRPr="00120147" w:rsidRDefault="00B4717E" w:rsidP="00B4717E">
      <w:pPr>
        <w:rPr>
          <w:rFonts w:ascii="Calibri" w:hAnsi="Calibri" w:cs="Calibri"/>
          <w:b/>
        </w:rPr>
      </w:pPr>
      <w:r w:rsidRPr="00120147">
        <w:rPr>
          <w:rFonts w:ascii="Calibri" w:hAnsi="Calibri" w:cs="Calibri"/>
          <w:b/>
        </w:rPr>
        <w:t>How to add image descriptions on different social media platforms:</w:t>
      </w:r>
    </w:p>
    <w:p w14:paraId="06BB5C9C" w14:textId="77777777" w:rsidR="00B4717E" w:rsidRPr="00120147" w:rsidRDefault="00B4717E" w:rsidP="00B4717E">
      <w:pPr>
        <w:spacing w:before="360" w:after="360" w:line="360" w:lineRule="auto"/>
        <w:rPr>
          <w:rFonts w:ascii="Calibri" w:hAnsi="Calibri" w:cs="Calibri"/>
          <w:color w:val="00151D"/>
        </w:rPr>
      </w:pPr>
      <w:r w:rsidRPr="00120147">
        <w:rPr>
          <w:rFonts w:ascii="Calibri" w:hAnsi="Calibri" w:cs="Calibri"/>
          <w:b/>
          <w:color w:val="00151D"/>
        </w:rPr>
        <w:t>Facebook</w:t>
      </w:r>
      <w:r w:rsidRPr="00120147">
        <w:rPr>
          <w:rFonts w:ascii="Calibri" w:hAnsi="Calibri" w:cs="Calibri"/>
          <w:color w:val="00151D"/>
        </w:rPr>
        <w:t xml:space="preserve"> - for Facebook, you upload your photo, then click "edit photo" and write your description in the "Alternative text" box. Then just click save and </w:t>
      </w:r>
      <w:proofErr w:type="gramStart"/>
      <w:r w:rsidRPr="00120147">
        <w:rPr>
          <w:rFonts w:ascii="Calibri" w:hAnsi="Calibri" w:cs="Calibri"/>
          <w:color w:val="00151D"/>
        </w:rPr>
        <w:t>you're</w:t>
      </w:r>
      <w:proofErr w:type="gramEnd"/>
      <w:r w:rsidRPr="00120147">
        <w:rPr>
          <w:rFonts w:ascii="Calibri" w:hAnsi="Calibri" w:cs="Calibri"/>
          <w:color w:val="00151D"/>
        </w:rPr>
        <w:t xml:space="preserve"> ready to publish. </w:t>
      </w:r>
    </w:p>
    <w:p w14:paraId="5CDC913B" w14:textId="77777777" w:rsidR="00B4717E" w:rsidRPr="00120147" w:rsidRDefault="00B4717E" w:rsidP="00B4717E">
      <w:pPr>
        <w:spacing w:before="360" w:after="360" w:line="360" w:lineRule="auto"/>
        <w:rPr>
          <w:rFonts w:ascii="Calibri" w:hAnsi="Calibri" w:cs="Calibri"/>
          <w:color w:val="00151D"/>
        </w:rPr>
      </w:pPr>
      <w:r w:rsidRPr="00120147">
        <w:rPr>
          <w:rFonts w:ascii="Calibri" w:hAnsi="Calibri" w:cs="Calibri"/>
          <w:b/>
          <w:color w:val="00151D"/>
        </w:rPr>
        <w:t>Instagram</w:t>
      </w:r>
      <w:r w:rsidRPr="00120147">
        <w:rPr>
          <w:rFonts w:ascii="Calibri" w:hAnsi="Calibri" w:cs="Calibri"/>
          <w:color w:val="00151D"/>
        </w:rPr>
        <w:t xml:space="preserve"> - for feed posts, upload your photo, click next, then "advanced settings" and then click "write alt text". Then simply add your description and then click done before sharing as normal. Unfortunately, Instagram Stories </w:t>
      </w:r>
      <w:proofErr w:type="gramStart"/>
      <w:r w:rsidRPr="00120147">
        <w:rPr>
          <w:rFonts w:ascii="Calibri" w:hAnsi="Calibri" w:cs="Calibri"/>
          <w:color w:val="00151D"/>
        </w:rPr>
        <w:t>don't</w:t>
      </w:r>
      <w:proofErr w:type="gramEnd"/>
      <w:r w:rsidRPr="00120147">
        <w:rPr>
          <w:rFonts w:ascii="Calibri" w:hAnsi="Calibri" w:cs="Calibri"/>
          <w:color w:val="00151D"/>
        </w:rPr>
        <w:t xml:space="preserve"> currently have the option to add image descriptions, so you can just write a description in your post. </w:t>
      </w:r>
    </w:p>
    <w:p w14:paraId="14BC65FE" w14:textId="77777777" w:rsidR="00B4717E" w:rsidRDefault="00B4717E" w:rsidP="00B4717E">
      <w:pPr>
        <w:spacing w:before="360" w:after="360" w:line="360" w:lineRule="auto"/>
        <w:rPr>
          <w:rFonts w:ascii="Calibri" w:hAnsi="Calibri" w:cs="Calibri"/>
          <w:color w:val="00151D"/>
        </w:rPr>
      </w:pPr>
      <w:r w:rsidRPr="00120147">
        <w:rPr>
          <w:rFonts w:ascii="Calibri" w:hAnsi="Calibri" w:cs="Calibri"/>
          <w:b/>
          <w:color w:val="00151D"/>
        </w:rPr>
        <w:t xml:space="preserve">Twitter </w:t>
      </w:r>
      <w:r w:rsidRPr="00120147">
        <w:rPr>
          <w:rFonts w:ascii="Calibri" w:hAnsi="Calibri" w:cs="Calibri"/>
          <w:color w:val="00151D"/>
        </w:rPr>
        <w:t xml:space="preserve">- you can add a separate image description to an image on </w:t>
      </w:r>
      <w:proofErr w:type="gramStart"/>
      <w:r w:rsidRPr="00120147">
        <w:rPr>
          <w:rFonts w:ascii="Calibri" w:hAnsi="Calibri" w:cs="Calibri"/>
          <w:color w:val="00151D"/>
        </w:rPr>
        <w:t>Twitter;</w:t>
      </w:r>
      <w:proofErr w:type="gramEnd"/>
      <w:r w:rsidRPr="00120147">
        <w:rPr>
          <w:rFonts w:ascii="Calibri" w:hAnsi="Calibri" w:cs="Calibri"/>
          <w:color w:val="00151D"/>
        </w:rPr>
        <w:t xml:space="preserve"> saving you crucial time and characters. You need to activate the "Image Descriptions" feature, which you can find in "Twitter Settings", under the "Accessibility" tab. After that, just attach your image as normal and then click "Alt" to add your description, and post as normal. </w:t>
      </w:r>
    </w:p>
    <w:p w14:paraId="1AA187C9" w14:textId="77777777" w:rsidR="000D40D3" w:rsidRDefault="000D40D3"/>
    <w:sectPr w:rsidR="000D40D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B80B35" w14:textId="77777777" w:rsidR="00A04739" w:rsidRDefault="00A04739" w:rsidP="00B4717E">
      <w:r>
        <w:separator/>
      </w:r>
    </w:p>
  </w:endnote>
  <w:endnote w:type="continuationSeparator" w:id="0">
    <w:p w14:paraId="25F64ABA" w14:textId="77777777" w:rsidR="00A04739" w:rsidRDefault="00A04739" w:rsidP="00B471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DengXian Light">
    <w:altName w:val="等线 Light"/>
    <w:panose1 w:val="02010600030101010101"/>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B48A1" w14:textId="77777777" w:rsidR="00A04739" w:rsidRDefault="00A04739" w:rsidP="00B4717E">
      <w:r>
        <w:separator/>
      </w:r>
    </w:p>
  </w:footnote>
  <w:footnote w:type="continuationSeparator" w:id="0">
    <w:p w14:paraId="4411D2AF" w14:textId="77777777" w:rsidR="00A04739" w:rsidRDefault="00A04739" w:rsidP="00B4717E">
      <w:r>
        <w:continuationSeparator/>
      </w:r>
    </w:p>
  </w:footnote>
  <w:footnote w:id="1">
    <w:p w14:paraId="0186CA97" w14:textId="77777777" w:rsidR="00B4717E" w:rsidRDefault="00B4717E" w:rsidP="00B4717E">
      <w:pPr>
        <w:rPr>
          <w:rFonts w:ascii="Verdana" w:eastAsia="Verdana" w:hAnsi="Verdana" w:cs="Verdana"/>
          <w:sz w:val="20"/>
          <w:szCs w:val="20"/>
        </w:rPr>
      </w:pPr>
      <w:r>
        <w:rPr>
          <w:vertAlign w:val="superscript"/>
        </w:rPr>
        <w:footnoteRef/>
      </w:r>
      <w:r>
        <w:rPr>
          <w:sz w:val="20"/>
          <w:szCs w:val="20"/>
        </w:rPr>
        <w:t xml:space="preserve"> </w:t>
      </w:r>
      <w:r>
        <w:rPr>
          <w:rFonts w:ascii="Arial" w:eastAsia="Arial" w:hAnsi="Arial" w:cs="Arial"/>
          <w:sz w:val="20"/>
          <w:szCs w:val="20"/>
          <w:highlight w:val="white"/>
        </w:rPr>
        <w:t xml:space="preserve">"Planning, creating and publishing accessible social media campaigns - GCS", </w:t>
      </w:r>
      <w:proofErr w:type="gramStart"/>
      <w:r>
        <w:rPr>
          <w:rFonts w:ascii="Arial" w:eastAsia="Arial" w:hAnsi="Arial" w:cs="Arial"/>
          <w:sz w:val="20"/>
          <w:szCs w:val="20"/>
          <w:highlight w:val="white"/>
        </w:rPr>
        <w:t>2021</w:t>
      </w:r>
      <w:proofErr w:type="gramEnd"/>
    </w:p>
  </w:footnote>
  <w:footnote w:id="2">
    <w:p w14:paraId="2B16A387" w14:textId="77777777" w:rsidR="00B4717E" w:rsidRDefault="00B4717E" w:rsidP="00B4717E">
      <w:pPr>
        <w:rPr>
          <w:rFonts w:ascii="Arial" w:eastAsia="Arial" w:hAnsi="Arial" w:cs="Arial"/>
          <w:sz w:val="20"/>
          <w:szCs w:val="20"/>
        </w:rPr>
      </w:pPr>
      <w:r>
        <w:rPr>
          <w:vertAlign w:val="superscript"/>
        </w:rPr>
        <w:footnoteRef/>
      </w:r>
      <w:r>
        <w:rPr>
          <w:sz w:val="20"/>
          <w:szCs w:val="20"/>
        </w:rPr>
        <w:t xml:space="preserve"> </w:t>
      </w:r>
      <w:r>
        <w:rPr>
          <w:rFonts w:ascii="Arial" w:eastAsia="Arial" w:hAnsi="Arial" w:cs="Arial"/>
          <w:sz w:val="20"/>
          <w:szCs w:val="20"/>
        </w:rPr>
        <w:t>SHSU ‘Who are our students’ statistics from SHSU Research Team</w:t>
      </w:r>
    </w:p>
  </w:footnote>
  <w:footnote w:id="3">
    <w:p w14:paraId="1E8C2D04" w14:textId="77777777" w:rsidR="00B4717E" w:rsidRDefault="00B4717E" w:rsidP="00B4717E">
      <w:pPr>
        <w:rPr>
          <w:rFonts w:ascii="Arial" w:eastAsia="Arial" w:hAnsi="Arial" w:cs="Arial"/>
          <w:sz w:val="20"/>
          <w:szCs w:val="20"/>
          <w:highlight w:val="white"/>
        </w:rPr>
      </w:pPr>
      <w:r>
        <w:rPr>
          <w:vertAlign w:val="superscript"/>
        </w:rPr>
        <w:footnoteRef/>
      </w:r>
      <w:r>
        <w:rPr>
          <w:sz w:val="20"/>
          <w:szCs w:val="20"/>
        </w:rPr>
        <w:t xml:space="preserve"> </w:t>
      </w:r>
      <w:r>
        <w:rPr>
          <w:rFonts w:ascii="Arial" w:eastAsia="Arial" w:hAnsi="Arial" w:cs="Arial"/>
          <w:sz w:val="20"/>
          <w:szCs w:val="20"/>
          <w:highlight w:val="white"/>
        </w:rPr>
        <w:t>"Assistive technology | Sheffield Hallam University", 2021</w:t>
      </w:r>
    </w:p>
  </w:footnote>
  <w:footnote w:id="4">
    <w:p w14:paraId="02A7AF90" w14:textId="77777777" w:rsidR="00B4717E" w:rsidRDefault="00B4717E" w:rsidP="00B4717E">
      <w:pPr>
        <w:spacing w:line="276" w:lineRule="auto"/>
        <w:rPr>
          <w:rFonts w:ascii="Verdana" w:eastAsia="Verdana" w:hAnsi="Verdana" w:cs="Verdana"/>
          <w:sz w:val="20"/>
          <w:szCs w:val="20"/>
        </w:rPr>
      </w:pPr>
      <w:r>
        <w:rPr>
          <w:vertAlign w:val="superscript"/>
        </w:rPr>
        <w:footnoteRef/>
      </w:r>
      <w:r>
        <w:rPr>
          <w:sz w:val="20"/>
          <w:szCs w:val="20"/>
        </w:rPr>
        <w:t xml:space="preserve"> </w:t>
      </w:r>
      <w:r>
        <w:rPr>
          <w:rFonts w:ascii="Arial" w:eastAsia="Arial" w:hAnsi="Arial" w:cs="Arial"/>
          <w:sz w:val="20"/>
          <w:szCs w:val="20"/>
          <w:highlight w:val="white"/>
        </w:rPr>
        <w:t xml:space="preserve">"Making your social media accessible", </w:t>
      </w:r>
      <w:proofErr w:type="gramStart"/>
      <w:r>
        <w:rPr>
          <w:rFonts w:ascii="Arial" w:eastAsia="Arial" w:hAnsi="Arial" w:cs="Arial"/>
          <w:sz w:val="20"/>
          <w:szCs w:val="20"/>
          <w:highlight w:val="white"/>
        </w:rPr>
        <w:t>2021</w:t>
      </w:r>
      <w:proofErr w:type="gramEnd"/>
    </w:p>
  </w:footnote>
  <w:footnote w:id="5">
    <w:p w14:paraId="7606CC83" w14:textId="77777777" w:rsidR="00B4717E" w:rsidRDefault="00B4717E" w:rsidP="00B4717E">
      <w:pPr>
        <w:rPr>
          <w:rFonts w:ascii="Arial" w:eastAsia="Arial" w:hAnsi="Arial" w:cs="Arial"/>
          <w:sz w:val="20"/>
          <w:szCs w:val="20"/>
          <w:highlight w:val="white"/>
        </w:rPr>
      </w:pPr>
      <w:r>
        <w:rPr>
          <w:vertAlign w:val="superscript"/>
        </w:rPr>
        <w:footnoteRef/>
      </w:r>
      <w:r>
        <w:rPr>
          <w:sz w:val="20"/>
          <w:szCs w:val="20"/>
        </w:rPr>
        <w:t xml:space="preserve"> </w:t>
      </w:r>
      <w:r>
        <w:rPr>
          <w:rFonts w:ascii="Arial" w:eastAsia="Arial" w:hAnsi="Arial" w:cs="Arial"/>
          <w:sz w:val="20"/>
          <w:szCs w:val="20"/>
          <w:highlight w:val="white"/>
        </w:rPr>
        <w:t xml:space="preserve">"Planning, creating and publishing accessible social media campaigns - GCS", </w:t>
      </w:r>
      <w:proofErr w:type="gramStart"/>
      <w:r>
        <w:rPr>
          <w:rFonts w:ascii="Arial" w:eastAsia="Arial" w:hAnsi="Arial" w:cs="Arial"/>
          <w:sz w:val="20"/>
          <w:szCs w:val="20"/>
          <w:highlight w:val="white"/>
        </w:rPr>
        <w:t>2021</w:t>
      </w:r>
      <w:proofErr w:type="gramEnd"/>
    </w:p>
    <w:p w14:paraId="7DE0B1B1" w14:textId="77777777" w:rsidR="00B4717E" w:rsidRDefault="00B4717E" w:rsidP="00B4717E">
      <w:pPr>
        <w:ind w:left="360"/>
        <w:rPr>
          <w:rFonts w:ascii="Verdana" w:eastAsia="Verdana" w:hAnsi="Verdana" w:cs="Verdana"/>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E4D345F"/>
    <w:multiLevelType w:val="multilevel"/>
    <w:tmpl w:val="C0B09338"/>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1" w15:restartNumberingAfterBreak="0">
    <w:nsid w:val="36064D15"/>
    <w:multiLevelType w:val="multilevel"/>
    <w:tmpl w:val="D0DAF99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abstractNum w:abstractNumId="2" w15:restartNumberingAfterBreak="0">
    <w:nsid w:val="6DB1785F"/>
    <w:multiLevelType w:val="multilevel"/>
    <w:tmpl w:val="47E6D8D6"/>
    <w:lvl w:ilvl="0">
      <w:start w:val="1"/>
      <w:numFmt w:val="decimal"/>
      <w:lvlText w:val="%1."/>
      <w:lvlJc w:val="left"/>
      <w:pPr>
        <w:ind w:left="720" w:hanging="360"/>
      </w:pPr>
      <w:rPr>
        <w:strike w:val="0"/>
        <w:dstrike w:val="0"/>
        <w:u w:val="none"/>
        <w:effect w:val="none"/>
      </w:rPr>
    </w:lvl>
    <w:lvl w:ilvl="1">
      <w:start w:val="1"/>
      <w:numFmt w:val="lowerLetter"/>
      <w:lvlText w:val="%2."/>
      <w:lvlJc w:val="left"/>
      <w:pPr>
        <w:ind w:left="1440" w:hanging="360"/>
      </w:pPr>
      <w:rPr>
        <w:strike w:val="0"/>
        <w:dstrike w:val="0"/>
        <w:u w:val="none"/>
        <w:effect w:val="none"/>
      </w:rPr>
    </w:lvl>
    <w:lvl w:ilvl="2">
      <w:start w:val="1"/>
      <w:numFmt w:val="lowerRoman"/>
      <w:lvlText w:val="%3."/>
      <w:lvlJc w:val="right"/>
      <w:pPr>
        <w:ind w:left="2160" w:hanging="360"/>
      </w:pPr>
      <w:rPr>
        <w:strike w:val="0"/>
        <w:dstrike w:val="0"/>
        <w:u w:val="none"/>
        <w:effect w:val="none"/>
      </w:rPr>
    </w:lvl>
    <w:lvl w:ilvl="3">
      <w:start w:val="1"/>
      <w:numFmt w:val="decimal"/>
      <w:lvlText w:val="%4."/>
      <w:lvlJc w:val="left"/>
      <w:pPr>
        <w:ind w:left="2880" w:hanging="360"/>
      </w:pPr>
      <w:rPr>
        <w:strike w:val="0"/>
        <w:dstrike w:val="0"/>
        <w:u w:val="none"/>
        <w:effect w:val="none"/>
      </w:rPr>
    </w:lvl>
    <w:lvl w:ilvl="4">
      <w:start w:val="1"/>
      <w:numFmt w:val="lowerLetter"/>
      <w:lvlText w:val="%5."/>
      <w:lvlJc w:val="left"/>
      <w:pPr>
        <w:ind w:left="3600" w:hanging="360"/>
      </w:pPr>
      <w:rPr>
        <w:strike w:val="0"/>
        <w:dstrike w:val="0"/>
        <w:u w:val="none"/>
        <w:effect w:val="none"/>
      </w:rPr>
    </w:lvl>
    <w:lvl w:ilvl="5">
      <w:start w:val="1"/>
      <w:numFmt w:val="lowerRoman"/>
      <w:lvlText w:val="%6."/>
      <w:lvlJc w:val="right"/>
      <w:pPr>
        <w:ind w:left="4320" w:hanging="360"/>
      </w:pPr>
      <w:rPr>
        <w:strike w:val="0"/>
        <w:dstrike w:val="0"/>
        <w:u w:val="none"/>
        <w:effect w:val="none"/>
      </w:rPr>
    </w:lvl>
    <w:lvl w:ilvl="6">
      <w:start w:val="1"/>
      <w:numFmt w:val="decimal"/>
      <w:lvlText w:val="%7."/>
      <w:lvlJc w:val="left"/>
      <w:pPr>
        <w:ind w:left="5040" w:hanging="360"/>
      </w:pPr>
      <w:rPr>
        <w:strike w:val="0"/>
        <w:dstrike w:val="0"/>
        <w:u w:val="none"/>
        <w:effect w:val="none"/>
      </w:rPr>
    </w:lvl>
    <w:lvl w:ilvl="7">
      <w:start w:val="1"/>
      <w:numFmt w:val="lowerLetter"/>
      <w:lvlText w:val="%8."/>
      <w:lvlJc w:val="left"/>
      <w:pPr>
        <w:ind w:left="5760" w:hanging="360"/>
      </w:pPr>
      <w:rPr>
        <w:strike w:val="0"/>
        <w:dstrike w:val="0"/>
        <w:u w:val="none"/>
        <w:effect w:val="none"/>
      </w:rPr>
    </w:lvl>
    <w:lvl w:ilvl="8">
      <w:start w:val="1"/>
      <w:numFmt w:val="lowerRoman"/>
      <w:lvlText w:val="%9."/>
      <w:lvlJc w:val="right"/>
      <w:pPr>
        <w:ind w:left="6480" w:hanging="360"/>
      </w:pPr>
      <w:rPr>
        <w:strike w:val="0"/>
        <w:dstrike w:val="0"/>
        <w:u w:val="none"/>
        <w:effect w:val="none"/>
      </w:r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4717E"/>
    <w:rsid w:val="000D40D3"/>
    <w:rsid w:val="00A04739"/>
    <w:rsid w:val="00B4717E"/>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3182B"/>
  <w15:chartTrackingRefBased/>
  <w15:docId w15:val="{EA2ADC5C-5997-482F-9142-1ED31CC966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4717E"/>
    <w:pPr>
      <w:spacing w:after="0" w:line="240" w:lineRule="auto"/>
    </w:pPr>
    <w:rPr>
      <w:rFonts w:ascii="Times New Roman" w:eastAsia="Times New Roman" w:hAnsi="Times New Roman" w:cs="Times New Roman"/>
      <w:sz w:val="24"/>
      <w:szCs w:val="24"/>
      <w:lang w:eastAsia="en-US"/>
    </w:rPr>
  </w:style>
  <w:style w:type="paragraph" w:styleId="Heading4">
    <w:name w:val="heading 4"/>
    <w:basedOn w:val="Normal"/>
    <w:next w:val="Normal"/>
    <w:link w:val="Heading4Char"/>
    <w:qFormat/>
    <w:rsid w:val="00B4717E"/>
    <w:pPr>
      <w:keepNext/>
      <w:outlineLvl w:val="3"/>
    </w:pPr>
    <w:rPr>
      <w:rFonts w:ascii="Arial" w:hAnsi="Arial" w:cs="Arial"/>
      <w:b/>
      <w:bCs/>
      <w:sz w:val="32"/>
    </w:rPr>
  </w:style>
  <w:style w:type="paragraph" w:styleId="Heading5">
    <w:name w:val="heading 5"/>
    <w:basedOn w:val="Normal"/>
    <w:next w:val="Normal"/>
    <w:link w:val="Heading5Char"/>
    <w:qFormat/>
    <w:rsid w:val="00B4717E"/>
    <w:pPr>
      <w:keepNext/>
      <w:outlineLvl w:val="4"/>
    </w:pPr>
    <w:rPr>
      <w:rFonts w:ascii="Arial" w:hAnsi="Arial" w:cs="Arial"/>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B4717E"/>
    <w:rPr>
      <w:rFonts w:ascii="Arial" w:eastAsia="Times New Roman" w:hAnsi="Arial" w:cs="Arial"/>
      <w:b/>
      <w:bCs/>
      <w:sz w:val="32"/>
      <w:szCs w:val="24"/>
      <w:lang w:eastAsia="en-US"/>
    </w:rPr>
  </w:style>
  <w:style w:type="character" w:customStyle="1" w:styleId="Heading5Char">
    <w:name w:val="Heading 5 Char"/>
    <w:basedOn w:val="DefaultParagraphFont"/>
    <w:link w:val="Heading5"/>
    <w:rsid w:val="00B4717E"/>
    <w:rPr>
      <w:rFonts w:ascii="Arial" w:eastAsia="Times New Roman" w:hAnsi="Arial" w:cs="Arial"/>
      <w:b/>
      <w:bCs/>
      <w:sz w:val="28"/>
      <w:szCs w:val="24"/>
      <w:lang w:eastAsia="en-US"/>
    </w:rPr>
  </w:style>
  <w:style w:type="paragraph" w:styleId="Header">
    <w:name w:val="header"/>
    <w:basedOn w:val="Normal"/>
    <w:link w:val="HeaderChar"/>
    <w:rsid w:val="00B4717E"/>
    <w:pPr>
      <w:tabs>
        <w:tab w:val="left" w:pos="426"/>
        <w:tab w:val="left" w:pos="709"/>
      </w:tabs>
      <w:ind w:left="426"/>
    </w:pPr>
    <w:rPr>
      <w:rFonts w:ascii="Verdana" w:hAnsi="Verdana"/>
      <w:sz w:val="21"/>
      <w:szCs w:val="21"/>
    </w:rPr>
  </w:style>
  <w:style w:type="character" w:customStyle="1" w:styleId="HeaderChar">
    <w:name w:val="Header Char"/>
    <w:basedOn w:val="DefaultParagraphFont"/>
    <w:link w:val="Header"/>
    <w:rsid w:val="00B4717E"/>
    <w:rPr>
      <w:rFonts w:ascii="Verdana" w:eastAsia="Times New Roman" w:hAnsi="Verdana" w:cs="Times New Roman"/>
      <w:sz w:val="21"/>
      <w:szCs w:val="21"/>
      <w:lang w:eastAsia="en-US"/>
    </w:rPr>
  </w:style>
  <w:style w:type="character" w:styleId="Hyperlink">
    <w:name w:val="Hyperlink"/>
    <w:uiPriority w:val="99"/>
    <w:unhideWhenUsed/>
    <w:rsid w:val="00B4717E"/>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hu.ac.uk/digital-skills/study/assistive-technology" TargetMode="Externa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gcs.civilservice.gov.uk/guidance/digital-communication/planning-creating-and-publishing-accessible-social-media-campaigns/" TargetMode="External"/><Relationship Id="rId4" Type="http://schemas.openxmlformats.org/officeDocument/2006/relationships/webSettings" Target="webSettings.xml"/><Relationship Id="rId9" Type="http://schemas.openxmlformats.org/officeDocument/2006/relationships/hyperlink" Target="https://www.rnib.org.uk/rnibconnect/technology/making-your-social-media-accessibl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832</Words>
  <Characters>4743</Characters>
  <Application>Microsoft Office Word</Application>
  <DocSecurity>0</DocSecurity>
  <Lines>39</Lines>
  <Paragraphs>11</Paragraphs>
  <ScaleCrop>false</ScaleCrop>
  <Company/>
  <LinksUpToDate>false</LinksUpToDate>
  <CharactersWithSpaces>5564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Demaine Boocock</dc:creator>
  <cp:keywords/>
  <dc:description/>
  <cp:lastModifiedBy>Demaine Boocock</cp:lastModifiedBy>
  <cp:revision>1</cp:revision>
  <dcterms:created xsi:type="dcterms:W3CDTF">2021-04-26T09:46:00Z</dcterms:created>
  <dcterms:modified xsi:type="dcterms:W3CDTF">2021-04-26T09:47:00Z</dcterms:modified>
</cp:coreProperties>
</file>