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D7CA6" w14:textId="1E6B2C43" w:rsidR="00ED666D" w:rsidRDefault="00323A16" w:rsidP="00ED666D">
      <w:pPr>
        <w:spacing w:after="0" w:line="259" w:lineRule="auto"/>
        <w:ind w:left="0" w:right="23" w:firstLine="0"/>
        <w:jc w:val="center"/>
        <w:rPr>
          <w:b/>
          <w:sz w:val="32"/>
        </w:rPr>
      </w:pPr>
      <w:r>
        <w:rPr>
          <w:b/>
          <w:sz w:val="32"/>
        </w:rPr>
        <w:t>Job Description: Students’ Union Department Rep</w:t>
      </w:r>
    </w:p>
    <w:p w14:paraId="12CFDBA0" w14:textId="108DD0BF" w:rsidR="009922AB" w:rsidRDefault="00ED666D" w:rsidP="00ED666D">
      <w:pPr>
        <w:spacing w:after="0" w:line="259" w:lineRule="auto"/>
        <w:ind w:left="0" w:right="23" w:firstLine="0"/>
        <w:jc w:val="center"/>
        <w:rPr>
          <w:sz w:val="24"/>
        </w:rPr>
      </w:pPr>
      <w:r w:rsidRPr="00ED666D">
        <w:rPr>
          <w:b/>
          <w:i/>
          <w:iCs/>
          <w:sz w:val="28"/>
          <w:szCs w:val="22"/>
        </w:rPr>
        <w:t>(</w:t>
      </w:r>
      <w:r w:rsidR="00323A16" w:rsidRPr="00ED666D">
        <w:rPr>
          <w:b/>
          <w:i/>
          <w:iCs/>
          <w:sz w:val="28"/>
          <w:szCs w:val="22"/>
        </w:rPr>
        <w:t>Fixed Term June 202</w:t>
      </w:r>
      <w:r w:rsidR="008C32BB" w:rsidRPr="00ED666D">
        <w:rPr>
          <w:b/>
          <w:i/>
          <w:iCs/>
          <w:sz w:val="28"/>
          <w:szCs w:val="22"/>
        </w:rPr>
        <w:t>4</w:t>
      </w:r>
      <w:r w:rsidR="00323A16" w:rsidRPr="00ED666D">
        <w:rPr>
          <w:b/>
          <w:i/>
          <w:iCs/>
          <w:sz w:val="28"/>
          <w:szCs w:val="22"/>
        </w:rPr>
        <w:t xml:space="preserve"> – June 202</w:t>
      </w:r>
      <w:r w:rsidR="008C32BB" w:rsidRPr="00ED666D">
        <w:rPr>
          <w:b/>
          <w:i/>
          <w:iCs/>
          <w:sz w:val="28"/>
          <w:szCs w:val="22"/>
        </w:rPr>
        <w:t>5</w:t>
      </w:r>
      <w:r w:rsidRPr="00ED666D">
        <w:rPr>
          <w:b/>
          <w:i/>
          <w:iCs/>
          <w:sz w:val="28"/>
          <w:szCs w:val="22"/>
        </w:rPr>
        <w:t>)</w:t>
      </w:r>
    </w:p>
    <w:p w14:paraId="3A99D8C3" w14:textId="77777777" w:rsidR="00ED666D" w:rsidRDefault="00ED666D" w:rsidP="00ED666D">
      <w:pPr>
        <w:spacing w:after="0" w:line="259" w:lineRule="auto"/>
        <w:ind w:left="1329" w:right="23" w:firstLine="0"/>
        <w:jc w:val="center"/>
      </w:pPr>
    </w:p>
    <w:tbl>
      <w:tblPr>
        <w:tblStyle w:val="TableGrid"/>
        <w:tblW w:w="9141" w:type="dxa"/>
        <w:tblInd w:w="245" w:type="dxa"/>
        <w:tblLook w:val="04A0" w:firstRow="1" w:lastRow="0" w:firstColumn="1" w:lastColumn="0" w:noHBand="0" w:noVBand="1"/>
      </w:tblPr>
      <w:tblGrid>
        <w:gridCol w:w="1598"/>
        <w:gridCol w:w="7543"/>
      </w:tblGrid>
      <w:tr w:rsidR="009922AB" w:rsidRPr="00AD30BA" w14:paraId="67C2FD9C" w14:textId="77777777">
        <w:trPr>
          <w:trHeight w:val="318"/>
        </w:trPr>
        <w:tc>
          <w:tcPr>
            <w:tcW w:w="1598" w:type="dxa"/>
            <w:tcBorders>
              <w:top w:val="nil"/>
              <w:left w:val="nil"/>
              <w:bottom w:val="nil"/>
              <w:right w:val="nil"/>
            </w:tcBorders>
          </w:tcPr>
          <w:p w14:paraId="4B295148" w14:textId="77777777" w:rsidR="009922AB" w:rsidRPr="00AD30BA" w:rsidRDefault="00323A16" w:rsidP="00ED666D">
            <w:pPr>
              <w:spacing w:after="0" w:line="259" w:lineRule="auto"/>
              <w:ind w:left="0" w:right="23" w:firstLine="0"/>
              <w:jc w:val="both"/>
              <w:rPr>
                <w:sz w:val="24"/>
                <w:szCs w:val="28"/>
              </w:rPr>
            </w:pPr>
            <w:r w:rsidRPr="00AD30BA">
              <w:rPr>
                <w:b/>
                <w:sz w:val="24"/>
                <w:szCs w:val="28"/>
              </w:rPr>
              <w:t>Salary:</w:t>
            </w:r>
            <w:r w:rsidRPr="00AD30BA">
              <w:rPr>
                <w:sz w:val="24"/>
                <w:szCs w:val="28"/>
              </w:rPr>
              <w:t xml:space="preserve"> </w:t>
            </w:r>
          </w:p>
        </w:tc>
        <w:tc>
          <w:tcPr>
            <w:tcW w:w="7542" w:type="dxa"/>
            <w:tcBorders>
              <w:top w:val="nil"/>
              <w:left w:val="nil"/>
              <w:bottom w:val="nil"/>
              <w:right w:val="nil"/>
            </w:tcBorders>
          </w:tcPr>
          <w:p w14:paraId="0B200DED" w14:textId="3F9AE313" w:rsidR="009922AB" w:rsidRPr="00AD30BA" w:rsidRDefault="00323A16" w:rsidP="00ED666D">
            <w:pPr>
              <w:spacing w:after="0" w:line="259" w:lineRule="auto"/>
              <w:ind w:left="0" w:right="23" w:firstLine="0"/>
              <w:jc w:val="both"/>
              <w:rPr>
                <w:sz w:val="24"/>
                <w:szCs w:val="28"/>
              </w:rPr>
            </w:pPr>
            <w:r w:rsidRPr="00AD30BA">
              <w:rPr>
                <w:sz w:val="24"/>
                <w:szCs w:val="28"/>
              </w:rPr>
              <w:t>£1</w:t>
            </w:r>
            <w:r w:rsidR="00F933AA" w:rsidRPr="00AD30BA">
              <w:rPr>
                <w:sz w:val="24"/>
                <w:szCs w:val="28"/>
              </w:rPr>
              <w:t>2.00</w:t>
            </w:r>
            <w:r w:rsidRPr="00AD30BA">
              <w:rPr>
                <w:sz w:val="24"/>
                <w:szCs w:val="28"/>
              </w:rPr>
              <w:t xml:space="preserve">/hr + holiday pay </w:t>
            </w:r>
          </w:p>
        </w:tc>
      </w:tr>
      <w:tr w:rsidR="009922AB" w:rsidRPr="00AD30BA" w14:paraId="13F649C1" w14:textId="77777777">
        <w:trPr>
          <w:trHeight w:val="350"/>
        </w:trPr>
        <w:tc>
          <w:tcPr>
            <w:tcW w:w="1598" w:type="dxa"/>
            <w:tcBorders>
              <w:top w:val="nil"/>
              <w:left w:val="nil"/>
              <w:bottom w:val="nil"/>
              <w:right w:val="nil"/>
            </w:tcBorders>
          </w:tcPr>
          <w:p w14:paraId="3E883292" w14:textId="77777777" w:rsidR="009922AB" w:rsidRPr="00AD30BA" w:rsidRDefault="00323A16" w:rsidP="00ED666D">
            <w:pPr>
              <w:spacing w:after="0" w:line="259" w:lineRule="auto"/>
              <w:ind w:left="0" w:right="23" w:firstLine="0"/>
              <w:jc w:val="both"/>
              <w:rPr>
                <w:sz w:val="24"/>
                <w:szCs w:val="28"/>
              </w:rPr>
            </w:pPr>
            <w:r w:rsidRPr="00AD30BA">
              <w:rPr>
                <w:b/>
                <w:sz w:val="24"/>
                <w:szCs w:val="28"/>
              </w:rPr>
              <w:t xml:space="preserve">Hours </w:t>
            </w:r>
          </w:p>
        </w:tc>
        <w:tc>
          <w:tcPr>
            <w:tcW w:w="7542" w:type="dxa"/>
            <w:tcBorders>
              <w:top w:val="nil"/>
              <w:left w:val="nil"/>
              <w:bottom w:val="nil"/>
              <w:right w:val="nil"/>
            </w:tcBorders>
          </w:tcPr>
          <w:p w14:paraId="0A08F045" w14:textId="6862D363" w:rsidR="009922AB" w:rsidRPr="00AD30BA" w:rsidRDefault="00323A16" w:rsidP="00ED666D">
            <w:pPr>
              <w:spacing w:after="0" w:line="259" w:lineRule="auto"/>
              <w:ind w:left="0" w:right="23" w:firstLine="0"/>
              <w:jc w:val="both"/>
              <w:rPr>
                <w:sz w:val="24"/>
                <w:szCs w:val="28"/>
              </w:rPr>
            </w:pPr>
            <w:r w:rsidRPr="00AD30BA">
              <w:rPr>
                <w:sz w:val="24"/>
                <w:szCs w:val="28"/>
              </w:rPr>
              <w:t>Up to 1</w:t>
            </w:r>
            <w:r w:rsidR="00F933AA" w:rsidRPr="00AD30BA">
              <w:rPr>
                <w:sz w:val="24"/>
                <w:szCs w:val="28"/>
              </w:rPr>
              <w:t>6</w:t>
            </w:r>
            <w:r w:rsidRPr="00AD30BA">
              <w:rPr>
                <w:sz w:val="24"/>
                <w:szCs w:val="28"/>
              </w:rPr>
              <w:t xml:space="preserve"> hours a month, usually split to 3-4 each week, but this can vary.  </w:t>
            </w:r>
          </w:p>
        </w:tc>
      </w:tr>
      <w:tr w:rsidR="009922AB" w:rsidRPr="00AD30BA" w14:paraId="5E52CF15" w14:textId="77777777">
        <w:trPr>
          <w:trHeight w:val="794"/>
        </w:trPr>
        <w:tc>
          <w:tcPr>
            <w:tcW w:w="1598" w:type="dxa"/>
            <w:tcBorders>
              <w:top w:val="nil"/>
              <w:left w:val="nil"/>
              <w:bottom w:val="nil"/>
              <w:right w:val="nil"/>
            </w:tcBorders>
          </w:tcPr>
          <w:p w14:paraId="6A783DEA" w14:textId="77777777" w:rsidR="009922AB" w:rsidRPr="00AD30BA" w:rsidRDefault="00323A16" w:rsidP="00ED666D">
            <w:pPr>
              <w:spacing w:after="232" w:line="259" w:lineRule="auto"/>
              <w:ind w:left="0" w:right="23" w:firstLine="0"/>
              <w:jc w:val="both"/>
              <w:rPr>
                <w:sz w:val="24"/>
                <w:szCs w:val="28"/>
              </w:rPr>
            </w:pPr>
            <w:r w:rsidRPr="00AD30BA">
              <w:rPr>
                <w:b/>
                <w:sz w:val="24"/>
                <w:szCs w:val="28"/>
              </w:rPr>
              <w:t xml:space="preserve"> </w:t>
            </w:r>
          </w:p>
          <w:p w14:paraId="21EC1AD1" w14:textId="77777777" w:rsidR="009922AB" w:rsidRPr="00AD30BA" w:rsidRDefault="00323A16" w:rsidP="00ED666D">
            <w:pPr>
              <w:spacing w:after="0" w:line="259" w:lineRule="auto"/>
              <w:ind w:left="0" w:right="23" w:firstLine="0"/>
              <w:jc w:val="both"/>
              <w:rPr>
                <w:sz w:val="24"/>
                <w:szCs w:val="28"/>
              </w:rPr>
            </w:pPr>
            <w:r w:rsidRPr="00AD30BA">
              <w:rPr>
                <w:sz w:val="18"/>
                <w:szCs w:val="28"/>
              </w:rPr>
              <w:t xml:space="preserve"> </w:t>
            </w:r>
          </w:p>
        </w:tc>
        <w:tc>
          <w:tcPr>
            <w:tcW w:w="7542" w:type="dxa"/>
            <w:tcBorders>
              <w:top w:val="nil"/>
              <w:left w:val="nil"/>
              <w:bottom w:val="nil"/>
              <w:right w:val="nil"/>
            </w:tcBorders>
          </w:tcPr>
          <w:p w14:paraId="79CD9179" w14:textId="0BD1B7F4" w:rsidR="009922AB" w:rsidRPr="00AD30BA" w:rsidRDefault="00323A16" w:rsidP="00ED666D">
            <w:pPr>
              <w:spacing w:after="0" w:line="259" w:lineRule="auto"/>
              <w:ind w:left="0" w:right="23" w:firstLine="0"/>
              <w:jc w:val="both"/>
              <w:rPr>
                <w:sz w:val="24"/>
                <w:szCs w:val="28"/>
              </w:rPr>
            </w:pPr>
            <w:r w:rsidRPr="00AD30BA">
              <w:rPr>
                <w:sz w:val="24"/>
                <w:szCs w:val="28"/>
              </w:rPr>
              <w:t>We can offer some flexibility around university deadlines, assessments, term breaks which would be discussed upon your appointment</w:t>
            </w:r>
            <w:r w:rsidR="007A7702" w:rsidRPr="00AD30BA">
              <w:rPr>
                <w:sz w:val="24"/>
                <w:szCs w:val="28"/>
              </w:rPr>
              <w:t>.</w:t>
            </w:r>
          </w:p>
        </w:tc>
      </w:tr>
      <w:tr w:rsidR="009922AB" w:rsidRPr="00AD30BA" w14:paraId="63AED2FA" w14:textId="77777777">
        <w:trPr>
          <w:trHeight w:val="835"/>
        </w:trPr>
        <w:tc>
          <w:tcPr>
            <w:tcW w:w="1598" w:type="dxa"/>
            <w:tcBorders>
              <w:top w:val="nil"/>
              <w:left w:val="nil"/>
              <w:bottom w:val="nil"/>
              <w:right w:val="nil"/>
            </w:tcBorders>
          </w:tcPr>
          <w:p w14:paraId="29DF49D9" w14:textId="77777777" w:rsidR="009922AB" w:rsidRPr="00AD30BA" w:rsidRDefault="00323A16" w:rsidP="00ED666D">
            <w:pPr>
              <w:spacing w:after="0" w:line="259" w:lineRule="auto"/>
              <w:ind w:left="0" w:right="23" w:firstLine="0"/>
              <w:jc w:val="both"/>
              <w:rPr>
                <w:sz w:val="24"/>
                <w:szCs w:val="28"/>
              </w:rPr>
            </w:pPr>
            <w:r w:rsidRPr="00AD30BA">
              <w:rPr>
                <w:b/>
                <w:sz w:val="24"/>
                <w:szCs w:val="28"/>
              </w:rPr>
              <w:t>Location</w:t>
            </w:r>
            <w:r w:rsidRPr="00AD30BA">
              <w:rPr>
                <w:sz w:val="24"/>
                <w:szCs w:val="28"/>
              </w:rPr>
              <w:t xml:space="preserve"> </w:t>
            </w:r>
          </w:p>
        </w:tc>
        <w:tc>
          <w:tcPr>
            <w:tcW w:w="7542" w:type="dxa"/>
            <w:tcBorders>
              <w:top w:val="nil"/>
              <w:left w:val="nil"/>
              <w:bottom w:val="nil"/>
              <w:right w:val="nil"/>
            </w:tcBorders>
          </w:tcPr>
          <w:p w14:paraId="7620CEEA" w14:textId="5B7AC0F7" w:rsidR="009922AB" w:rsidRPr="00AD30BA" w:rsidRDefault="00323A16" w:rsidP="00ED666D">
            <w:pPr>
              <w:spacing w:after="0" w:line="259" w:lineRule="auto"/>
              <w:ind w:left="0" w:right="23" w:firstLine="0"/>
              <w:jc w:val="both"/>
              <w:rPr>
                <w:sz w:val="24"/>
                <w:szCs w:val="28"/>
              </w:rPr>
            </w:pPr>
            <w:r w:rsidRPr="00AD30BA">
              <w:rPr>
                <w:sz w:val="24"/>
                <w:szCs w:val="28"/>
              </w:rPr>
              <w:t>There will be an expectation of some in-office working within HUBS, though the frequency and hours for this will be agreed on an individual basis to allow flexibility around university schedules and remote working needs</w:t>
            </w:r>
            <w:r w:rsidR="00C07EB5" w:rsidRPr="00AD30BA">
              <w:rPr>
                <w:sz w:val="24"/>
                <w:szCs w:val="28"/>
              </w:rPr>
              <w:t>.</w:t>
            </w:r>
          </w:p>
        </w:tc>
      </w:tr>
    </w:tbl>
    <w:p w14:paraId="44E0B748" w14:textId="77777777" w:rsidR="009922AB" w:rsidRPr="00AD30BA" w:rsidRDefault="00323A16" w:rsidP="00ED666D">
      <w:pPr>
        <w:spacing w:after="55" w:line="259" w:lineRule="auto"/>
        <w:ind w:left="245" w:right="23" w:firstLine="0"/>
        <w:rPr>
          <w:sz w:val="24"/>
          <w:szCs w:val="28"/>
        </w:rPr>
      </w:pPr>
      <w:r w:rsidRPr="00AD30BA">
        <w:rPr>
          <w:sz w:val="18"/>
          <w:szCs w:val="28"/>
        </w:rPr>
        <w:t xml:space="preserve"> </w:t>
      </w:r>
    </w:p>
    <w:p w14:paraId="7BE425A9" w14:textId="77777777" w:rsidR="009922AB" w:rsidRPr="00AD30BA" w:rsidRDefault="00323A16" w:rsidP="00ED666D">
      <w:pPr>
        <w:spacing w:after="1"/>
        <w:ind w:left="245" w:right="23" w:firstLine="0"/>
        <w:rPr>
          <w:sz w:val="24"/>
          <w:szCs w:val="28"/>
        </w:rPr>
      </w:pPr>
      <w:r w:rsidRPr="00AD30BA">
        <w:rPr>
          <w:b/>
          <w:sz w:val="24"/>
          <w:szCs w:val="28"/>
        </w:rPr>
        <w:t xml:space="preserve">Responsible to: </w:t>
      </w:r>
      <w:r w:rsidRPr="00AD30BA">
        <w:rPr>
          <w:sz w:val="24"/>
          <w:szCs w:val="28"/>
        </w:rPr>
        <w:t>Representation Team</w:t>
      </w:r>
      <w:r w:rsidRPr="00AD30BA">
        <w:rPr>
          <w:b/>
          <w:sz w:val="24"/>
          <w:szCs w:val="28"/>
        </w:rPr>
        <w:t xml:space="preserve"> </w:t>
      </w:r>
    </w:p>
    <w:p w14:paraId="7A85C2CC" w14:textId="77777777" w:rsidR="009922AB" w:rsidRDefault="00323A16" w:rsidP="00ED666D">
      <w:pPr>
        <w:spacing w:after="62" w:line="259" w:lineRule="auto"/>
        <w:ind w:left="216" w:right="23" w:firstLine="0"/>
      </w:pPr>
      <w:r>
        <w:rPr>
          <w:noProof/>
        </w:rPr>
        <mc:AlternateContent>
          <mc:Choice Requires="wpg">
            <w:drawing>
              <wp:inline distT="0" distB="0" distL="0" distR="0" wp14:anchorId="6EE0DE8A" wp14:editId="43C655FC">
                <wp:extent cx="6063361" cy="9144"/>
                <wp:effectExtent l="0" t="0" r="0" b="0"/>
                <wp:docPr id="5406" name="Group 5406"/>
                <wp:cNvGraphicFramePr/>
                <a:graphic xmlns:a="http://schemas.openxmlformats.org/drawingml/2006/main">
                  <a:graphicData uri="http://schemas.microsoft.com/office/word/2010/wordprocessingGroup">
                    <wpg:wgp>
                      <wpg:cNvGrpSpPr/>
                      <wpg:grpSpPr>
                        <a:xfrm>
                          <a:off x="0" y="0"/>
                          <a:ext cx="6063361" cy="9144"/>
                          <a:chOff x="0" y="0"/>
                          <a:chExt cx="6063361" cy="9144"/>
                        </a:xfrm>
                      </wpg:grpSpPr>
                      <wps:wsp>
                        <wps:cNvPr id="8390" name="Shape 8390"/>
                        <wps:cNvSpPr/>
                        <wps:spPr>
                          <a:xfrm>
                            <a:off x="0" y="0"/>
                            <a:ext cx="6063361" cy="9144"/>
                          </a:xfrm>
                          <a:custGeom>
                            <a:avLst/>
                            <a:gdLst/>
                            <a:ahLst/>
                            <a:cxnLst/>
                            <a:rect l="0" t="0" r="0" b="0"/>
                            <a:pathLst>
                              <a:path w="6063361" h="9144">
                                <a:moveTo>
                                  <a:pt x="0" y="0"/>
                                </a:moveTo>
                                <a:lnTo>
                                  <a:pt x="6063361" y="0"/>
                                </a:lnTo>
                                <a:lnTo>
                                  <a:pt x="6063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5406" style="width:477.43pt;height:0.719971pt;mso-position-horizontal-relative:char;mso-position-vertical-relative:line" coordsize="60633,91">
                <v:shape id="Shape 8391" style="position:absolute;width:60633;height:91;left:0;top:0;" coordsize="6063361,9144" path="m0,0l6063361,0l6063361,9144l0,9144l0,0">
                  <v:stroke weight="0pt" endcap="flat" joinstyle="miter" miterlimit="10" on="false" color="#000000" opacity="0"/>
                  <v:fill on="true" color="#000000"/>
                </v:shape>
              </v:group>
            </w:pict>
          </mc:Fallback>
        </mc:AlternateContent>
      </w:r>
    </w:p>
    <w:p w14:paraId="788EF66E" w14:textId="77777777" w:rsidR="009922AB" w:rsidRDefault="00323A16" w:rsidP="00ED666D">
      <w:pPr>
        <w:spacing w:after="0" w:line="251" w:lineRule="auto"/>
        <w:ind w:left="245" w:right="23" w:firstLine="0"/>
        <w:jc w:val="both"/>
      </w:pPr>
      <w:r>
        <w:rPr>
          <w:sz w:val="20"/>
        </w:rPr>
        <w:t xml:space="preserve">This job description is a guide to the work you will initially be required to undertake.  It may be changed from time to time to meet changing circumstances.  It does not form part of your Contract of Employment.  </w:t>
      </w:r>
    </w:p>
    <w:p w14:paraId="1F90D093" w14:textId="77777777" w:rsidR="009922AB" w:rsidRDefault="00323A16" w:rsidP="00ED666D">
      <w:pPr>
        <w:spacing w:after="239" w:line="259" w:lineRule="auto"/>
        <w:ind w:left="216" w:right="23" w:firstLine="0"/>
        <w:jc w:val="both"/>
      </w:pPr>
      <w:r>
        <w:rPr>
          <w:noProof/>
        </w:rPr>
        <mc:AlternateContent>
          <mc:Choice Requires="wpg">
            <w:drawing>
              <wp:inline distT="0" distB="0" distL="0" distR="0" wp14:anchorId="2ADD7625" wp14:editId="0D0A3BDE">
                <wp:extent cx="6063361" cy="9144"/>
                <wp:effectExtent l="0" t="0" r="0" b="0"/>
                <wp:docPr id="5408" name="Group 5408"/>
                <wp:cNvGraphicFramePr/>
                <a:graphic xmlns:a="http://schemas.openxmlformats.org/drawingml/2006/main">
                  <a:graphicData uri="http://schemas.microsoft.com/office/word/2010/wordprocessingGroup">
                    <wpg:wgp>
                      <wpg:cNvGrpSpPr/>
                      <wpg:grpSpPr>
                        <a:xfrm>
                          <a:off x="0" y="0"/>
                          <a:ext cx="6063361" cy="9144"/>
                          <a:chOff x="0" y="0"/>
                          <a:chExt cx="6063361" cy="9144"/>
                        </a:xfrm>
                      </wpg:grpSpPr>
                      <wps:wsp>
                        <wps:cNvPr id="8392" name="Shape 8392"/>
                        <wps:cNvSpPr/>
                        <wps:spPr>
                          <a:xfrm>
                            <a:off x="0" y="0"/>
                            <a:ext cx="6063361" cy="9144"/>
                          </a:xfrm>
                          <a:custGeom>
                            <a:avLst/>
                            <a:gdLst/>
                            <a:ahLst/>
                            <a:cxnLst/>
                            <a:rect l="0" t="0" r="0" b="0"/>
                            <a:pathLst>
                              <a:path w="6063361" h="9144">
                                <a:moveTo>
                                  <a:pt x="0" y="0"/>
                                </a:moveTo>
                                <a:lnTo>
                                  <a:pt x="6063361" y="0"/>
                                </a:lnTo>
                                <a:lnTo>
                                  <a:pt x="6063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5408" style="width:477.43pt;height:0.719971pt;mso-position-horizontal-relative:char;mso-position-vertical-relative:line" coordsize="60633,91">
                <v:shape id="Shape 8393" style="position:absolute;width:60633;height:91;left:0;top:0;" coordsize="6063361,9144" path="m0,0l6063361,0l6063361,9144l0,9144l0,0">
                  <v:stroke weight="0pt" endcap="flat" joinstyle="miter" miterlimit="10" on="false" color="#000000" opacity="0"/>
                  <v:fill on="true" color="#000000"/>
                </v:shape>
              </v:group>
            </w:pict>
          </mc:Fallback>
        </mc:AlternateContent>
      </w:r>
    </w:p>
    <w:p w14:paraId="119E5F90" w14:textId="77777777" w:rsidR="009922AB" w:rsidRDefault="00323A16" w:rsidP="00ED666D">
      <w:pPr>
        <w:spacing w:after="0" w:line="259" w:lineRule="auto"/>
        <w:ind w:left="240" w:right="23" w:hanging="10"/>
        <w:jc w:val="both"/>
      </w:pPr>
      <w:r>
        <w:rPr>
          <w:b/>
          <w:sz w:val="24"/>
        </w:rPr>
        <w:t>1.</w:t>
      </w:r>
      <w:r>
        <w:rPr>
          <w:rFonts w:ascii="Arial" w:eastAsia="Arial" w:hAnsi="Arial" w:cs="Arial"/>
          <w:b/>
          <w:sz w:val="24"/>
        </w:rPr>
        <w:t xml:space="preserve"> </w:t>
      </w:r>
      <w:r>
        <w:rPr>
          <w:b/>
          <w:sz w:val="24"/>
        </w:rPr>
        <w:t xml:space="preserve">Purpose of Post:  </w:t>
      </w:r>
    </w:p>
    <w:p w14:paraId="03C4C7B8" w14:textId="77777777" w:rsidR="009922AB" w:rsidRDefault="00323A16" w:rsidP="00ED666D">
      <w:pPr>
        <w:spacing w:after="1" w:line="259" w:lineRule="auto"/>
        <w:ind w:left="567" w:right="23" w:firstLine="0"/>
        <w:jc w:val="both"/>
      </w:pPr>
      <w:r>
        <w:rPr>
          <w:sz w:val="24"/>
        </w:rPr>
        <w:t xml:space="preserve">To act as a key Student Representative within your Department of study, liaising with students and other Representatives to gain a genuinely representative understanding of issues relating to the academic experience within your Department, and using this feedback to enhance the student experience within your Department. </w:t>
      </w:r>
    </w:p>
    <w:p w14:paraId="2F2E9E5C" w14:textId="77777777" w:rsidR="009922AB" w:rsidRDefault="00323A16" w:rsidP="00ED666D">
      <w:pPr>
        <w:spacing w:after="37" w:line="259" w:lineRule="auto"/>
        <w:ind w:left="567" w:right="23" w:firstLine="0"/>
        <w:jc w:val="both"/>
      </w:pPr>
      <w:r>
        <w:rPr>
          <w:i/>
          <w:sz w:val="24"/>
        </w:rPr>
        <w:t xml:space="preserve"> </w:t>
      </w:r>
    </w:p>
    <w:p w14:paraId="2A7DF1F6" w14:textId="77777777" w:rsidR="009922AB" w:rsidRDefault="00323A16" w:rsidP="00ED666D">
      <w:pPr>
        <w:pStyle w:val="Heading1"/>
        <w:ind w:left="513" w:right="23" w:hanging="283"/>
        <w:jc w:val="both"/>
      </w:pPr>
      <w:r>
        <w:t xml:space="preserve">Main Duties and Responsibilities  </w:t>
      </w:r>
    </w:p>
    <w:p w14:paraId="3CB8293C" w14:textId="77777777" w:rsidR="009922AB" w:rsidRDefault="00323A16" w:rsidP="00ED666D">
      <w:pPr>
        <w:spacing w:after="1" w:line="259" w:lineRule="auto"/>
        <w:ind w:left="260" w:right="23" w:firstLine="0"/>
        <w:jc w:val="both"/>
      </w:pPr>
      <w:r>
        <w:rPr>
          <w:sz w:val="24"/>
        </w:rPr>
        <w:t xml:space="preserve">  </w:t>
      </w:r>
    </w:p>
    <w:p w14:paraId="0012A57D" w14:textId="77777777" w:rsidR="009922AB" w:rsidRDefault="00323A16" w:rsidP="00ED666D">
      <w:pPr>
        <w:pStyle w:val="Heading2"/>
        <w:spacing w:after="27"/>
        <w:ind w:left="705" w:right="23" w:hanging="475"/>
        <w:jc w:val="both"/>
      </w:pPr>
      <w:r>
        <w:t xml:space="preserve">Role Specific Responsibilities </w:t>
      </w:r>
    </w:p>
    <w:p w14:paraId="666352D9" w14:textId="77777777" w:rsidR="009922AB" w:rsidRPr="00A503F9" w:rsidRDefault="00323A16" w:rsidP="00A503F9">
      <w:pPr>
        <w:pStyle w:val="ListParagraph"/>
        <w:numPr>
          <w:ilvl w:val="0"/>
          <w:numId w:val="4"/>
        </w:numPr>
        <w:ind w:right="23"/>
        <w:jc w:val="both"/>
        <w:rPr>
          <w:sz w:val="24"/>
          <w:szCs w:val="28"/>
        </w:rPr>
      </w:pPr>
      <w:r w:rsidRPr="00A503F9">
        <w:rPr>
          <w:sz w:val="24"/>
          <w:szCs w:val="28"/>
        </w:rPr>
        <w:t xml:space="preserve">Work with other Department Reps and the SU team to gather feedback from Course Reps to develop a genuinely representative overview of issues across your whole department. </w:t>
      </w:r>
    </w:p>
    <w:p w14:paraId="0B6E2FA5" w14:textId="0FAC6ED7" w:rsidR="009922AB" w:rsidRPr="00A503F9" w:rsidRDefault="00323A16" w:rsidP="00A503F9">
      <w:pPr>
        <w:pStyle w:val="ListParagraph"/>
        <w:numPr>
          <w:ilvl w:val="0"/>
          <w:numId w:val="4"/>
        </w:numPr>
        <w:ind w:right="23"/>
        <w:jc w:val="both"/>
        <w:rPr>
          <w:sz w:val="24"/>
          <w:szCs w:val="28"/>
        </w:rPr>
      </w:pPr>
      <w:r w:rsidRPr="00A503F9">
        <w:rPr>
          <w:sz w:val="24"/>
          <w:szCs w:val="28"/>
        </w:rPr>
        <w:t xml:space="preserve">Communicate regularly with your </w:t>
      </w:r>
      <w:proofErr w:type="gramStart"/>
      <w:r w:rsidRPr="00A503F9">
        <w:rPr>
          <w:sz w:val="24"/>
          <w:szCs w:val="28"/>
        </w:rPr>
        <w:t>College</w:t>
      </w:r>
      <w:proofErr w:type="gramEnd"/>
      <w:r w:rsidRPr="00A503F9">
        <w:rPr>
          <w:sz w:val="24"/>
          <w:szCs w:val="28"/>
        </w:rPr>
        <w:t xml:space="preserve"> Officer to help to identify College-wide themes, attending College-Level meetings once a month</w:t>
      </w:r>
      <w:r w:rsidR="00DE6EE8" w:rsidRPr="00A503F9">
        <w:rPr>
          <w:sz w:val="24"/>
          <w:szCs w:val="28"/>
        </w:rPr>
        <w:t>.</w:t>
      </w:r>
    </w:p>
    <w:p w14:paraId="1D2681C5" w14:textId="58627FD8" w:rsidR="009922AB" w:rsidRPr="00A503F9" w:rsidRDefault="00323A16" w:rsidP="00A503F9">
      <w:pPr>
        <w:pStyle w:val="ListParagraph"/>
        <w:numPr>
          <w:ilvl w:val="0"/>
          <w:numId w:val="4"/>
        </w:numPr>
        <w:ind w:right="23"/>
        <w:jc w:val="both"/>
        <w:rPr>
          <w:sz w:val="24"/>
          <w:szCs w:val="28"/>
        </w:rPr>
      </w:pPr>
      <w:r w:rsidRPr="00A503F9">
        <w:rPr>
          <w:sz w:val="24"/>
          <w:szCs w:val="28"/>
        </w:rPr>
        <w:t xml:space="preserve">Meet regularly with senior staff in your </w:t>
      </w:r>
      <w:proofErr w:type="gramStart"/>
      <w:r w:rsidRPr="00A503F9">
        <w:rPr>
          <w:sz w:val="24"/>
          <w:szCs w:val="28"/>
        </w:rPr>
        <w:t>Department</w:t>
      </w:r>
      <w:proofErr w:type="gramEnd"/>
      <w:r w:rsidRPr="00A503F9">
        <w:rPr>
          <w:sz w:val="24"/>
          <w:szCs w:val="28"/>
        </w:rPr>
        <w:t xml:space="preserve"> to discuss departmental issues and feedback to Course Reps on the progress of issues raised</w:t>
      </w:r>
      <w:r w:rsidR="00DE6EE8" w:rsidRPr="00A503F9">
        <w:rPr>
          <w:sz w:val="24"/>
          <w:szCs w:val="28"/>
        </w:rPr>
        <w:t>.</w:t>
      </w:r>
    </w:p>
    <w:p w14:paraId="694D1836" w14:textId="52596986" w:rsidR="009922AB" w:rsidRPr="00A503F9" w:rsidRDefault="00323A16" w:rsidP="00A503F9">
      <w:pPr>
        <w:pStyle w:val="ListParagraph"/>
        <w:numPr>
          <w:ilvl w:val="0"/>
          <w:numId w:val="4"/>
        </w:numPr>
        <w:ind w:right="23"/>
        <w:jc w:val="both"/>
        <w:rPr>
          <w:sz w:val="24"/>
          <w:szCs w:val="28"/>
        </w:rPr>
      </w:pPr>
      <w:r w:rsidRPr="00A503F9">
        <w:rPr>
          <w:sz w:val="24"/>
          <w:szCs w:val="28"/>
        </w:rPr>
        <w:t>Represent students in an official capacity on Department Student Boards, Department Quality Boards, plus College Student Boards and any other equivalent meetings</w:t>
      </w:r>
      <w:r w:rsidR="00DE6EE8" w:rsidRPr="00A503F9">
        <w:rPr>
          <w:sz w:val="24"/>
          <w:szCs w:val="28"/>
        </w:rPr>
        <w:t>.</w:t>
      </w:r>
    </w:p>
    <w:p w14:paraId="4DA6D1EB" w14:textId="5E70C0F7" w:rsidR="009922AB" w:rsidRPr="00A503F9" w:rsidRDefault="00323A16" w:rsidP="00A503F9">
      <w:pPr>
        <w:pStyle w:val="ListParagraph"/>
        <w:numPr>
          <w:ilvl w:val="0"/>
          <w:numId w:val="4"/>
        </w:numPr>
        <w:ind w:right="23"/>
        <w:jc w:val="both"/>
        <w:rPr>
          <w:sz w:val="24"/>
          <w:szCs w:val="28"/>
        </w:rPr>
      </w:pPr>
      <w:r w:rsidRPr="00A503F9">
        <w:rPr>
          <w:sz w:val="24"/>
          <w:szCs w:val="28"/>
        </w:rPr>
        <w:t>Be actively involved in and contribute to a range of projects designed to enhance the student experience</w:t>
      </w:r>
      <w:r w:rsidR="00DE6EE8" w:rsidRPr="00A503F9">
        <w:rPr>
          <w:sz w:val="24"/>
          <w:szCs w:val="28"/>
        </w:rPr>
        <w:t>.</w:t>
      </w:r>
    </w:p>
    <w:p w14:paraId="13CFF958" w14:textId="09AAA0D1" w:rsidR="009922AB" w:rsidRPr="00A503F9" w:rsidRDefault="00323A16" w:rsidP="00A503F9">
      <w:pPr>
        <w:pStyle w:val="ListParagraph"/>
        <w:numPr>
          <w:ilvl w:val="0"/>
          <w:numId w:val="4"/>
        </w:numPr>
        <w:spacing w:after="167"/>
        <w:ind w:right="23"/>
        <w:jc w:val="both"/>
        <w:rPr>
          <w:sz w:val="24"/>
          <w:szCs w:val="28"/>
        </w:rPr>
      </w:pPr>
      <w:r w:rsidRPr="00A503F9">
        <w:rPr>
          <w:sz w:val="24"/>
          <w:szCs w:val="28"/>
        </w:rPr>
        <w:t>Attend regular meetings with Students’ Union and University colleagues to identify actions and development needs, including meeting your SU Line Manager once per month at minimum</w:t>
      </w:r>
      <w:r w:rsidR="00DE6EE8" w:rsidRPr="00A503F9">
        <w:rPr>
          <w:sz w:val="24"/>
          <w:szCs w:val="28"/>
        </w:rPr>
        <w:t>.</w:t>
      </w:r>
    </w:p>
    <w:p w14:paraId="2C9D57B2" w14:textId="7EE9943F" w:rsidR="009922AB" w:rsidRPr="00A503F9" w:rsidRDefault="00323A16" w:rsidP="00A503F9">
      <w:pPr>
        <w:pStyle w:val="ListParagraph"/>
        <w:numPr>
          <w:ilvl w:val="0"/>
          <w:numId w:val="4"/>
        </w:numPr>
        <w:ind w:right="23"/>
        <w:jc w:val="both"/>
        <w:rPr>
          <w:sz w:val="24"/>
          <w:szCs w:val="28"/>
        </w:rPr>
      </w:pPr>
      <w:r w:rsidRPr="00A503F9">
        <w:rPr>
          <w:sz w:val="24"/>
          <w:szCs w:val="28"/>
        </w:rPr>
        <w:lastRenderedPageBreak/>
        <w:t>Meet minimum standards for core role paperwork, including submitting a timesheet and contributing to meeting notes from 1-1 meetings where relevant, by the set deadlines each month</w:t>
      </w:r>
      <w:r w:rsidR="003A2499" w:rsidRPr="00A503F9">
        <w:rPr>
          <w:sz w:val="24"/>
          <w:szCs w:val="28"/>
        </w:rPr>
        <w:t>.</w:t>
      </w:r>
    </w:p>
    <w:p w14:paraId="3D14F6AB" w14:textId="296E0013" w:rsidR="00323A16" w:rsidRPr="00A503F9" w:rsidRDefault="00323A16" w:rsidP="00A503F9">
      <w:pPr>
        <w:pStyle w:val="ListParagraph"/>
        <w:numPr>
          <w:ilvl w:val="0"/>
          <w:numId w:val="4"/>
        </w:numPr>
        <w:ind w:right="23"/>
        <w:jc w:val="both"/>
        <w:rPr>
          <w:sz w:val="24"/>
          <w:szCs w:val="28"/>
        </w:rPr>
      </w:pPr>
      <w:r w:rsidRPr="00A503F9">
        <w:rPr>
          <w:sz w:val="24"/>
          <w:szCs w:val="28"/>
        </w:rPr>
        <w:t>Undertake any training necessary to improve performance/service</w:t>
      </w:r>
      <w:r w:rsidR="003A2499" w:rsidRPr="00A503F9">
        <w:rPr>
          <w:sz w:val="24"/>
          <w:szCs w:val="28"/>
        </w:rPr>
        <w:t>.</w:t>
      </w:r>
    </w:p>
    <w:p w14:paraId="2B3A2061" w14:textId="4BD177A7" w:rsidR="009922AB" w:rsidRPr="00A503F9" w:rsidRDefault="00323A16" w:rsidP="00A503F9">
      <w:pPr>
        <w:pStyle w:val="ListParagraph"/>
        <w:numPr>
          <w:ilvl w:val="0"/>
          <w:numId w:val="4"/>
        </w:numPr>
        <w:spacing w:after="1"/>
        <w:ind w:right="23"/>
        <w:jc w:val="both"/>
        <w:rPr>
          <w:sz w:val="24"/>
          <w:szCs w:val="28"/>
        </w:rPr>
      </w:pPr>
      <w:r w:rsidRPr="00A503F9">
        <w:rPr>
          <w:sz w:val="24"/>
          <w:szCs w:val="28"/>
        </w:rPr>
        <w:t>Keep in regular contact with your Course Reps, at least once a month utilising the Students’ Union messaging- email function, or other agreed method, to contact them to gather feedback and provide updates reliably</w:t>
      </w:r>
      <w:r w:rsidR="003A2499" w:rsidRPr="00A503F9">
        <w:rPr>
          <w:sz w:val="24"/>
          <w:szCs w:val="28"/>
        </w:rPr>
        <w:t>.</w:t>
      </w:r>
    </w:p>
    <w:p w14:paraId="6FF90579" w14:textId="77777777" w:rsidR="009922AB" w:rsidRDefault="00323A16" w:rsidP="00ED666D">
      <w:pPr>
        <w:spacing w:after="139" w:line="259" w:lineRule="auto"/>
        <w:ind w:left="713" w:right="23" w:firstLine="0"/>
        <w:jc w:val="both"/>
      </w:pPr>
      <w:r>
        <w:rPr>
          <w:i/>
        </w:rPr>
        <w:t xml:space="preserve"> </w:t>
      </w:r>
    </w:p>
    <w:p w14:paraId="3F53E3CD" w14:textId="77777777" w:rsidR="009922AB" w:rsidRDefault="00323A16" w:rsidP="00ED666D">
      <w:pPr>
        <w:pStyle w:val="Heading2"/>
        <w:ind w:left="705" w:right="23" w:hanging="475"/>
        <w:jc w:val="both"/>
      </w:pPr>
      <w:r>
        <w:t xml:space="preserve">Student Staff Common Requirements </w:t>
      </w:r>
    </w:p>
    <w:p w14:paraId="1056F83B" w14:textId="77777777" w:rsidR="009922AB" w:rsidRPr="00A503F9" w:rsidRDefault="00323A16" w:rsidP="00A503F9">
      <w:pPr>
        <w:ind w:right="23"/>
        <w:jc w:val="both"/>
        <w:rPr>
          <w:sz w:val="24"/>
          <w:szCs w:val="28"/>
        </w:rPr>
      </w:pPr>
      <w:r w:rsidRPr="00A503F9">
        <w:rPr>
          <w:sz w:val="24"/>
          <w:szCs w:val="28"/>
        </w:rPr>
        <w:t xml:space="preserve">A commitment to Sheffield Hallam Students' Unions core values which include: </w:t>
      </w:r>
    </w:p>
    <w:p w14:paraId="2AC649AD" w14:textId="77777777" w:rsidR="00A503F9" w:rsidRDefault="00323A16" w:rsidP="00A503F9">
      <w:pPr>
        <w:pStyle w:val="ListParagraph"/>
        <w:numPr>
          <w:ilvl w:val="0"/>
          <w:numId w:val="4"/>
        </w:numPr>
        <w:ind w:right="23"/>
        <w:jc w:val="both"/>
        <w:rPr>
          <w:sz w:val="24"/>
          <w:szCs w:val="28"/>
        </w:rPr>
      </w:pPr>
      <w:r w:rsidRPr="00A503F9">
        <w:rPr>
          <w:b/>
          <w:bCs/>
          <w:sz w:val="24"/>
          <w:szCs w:val="28"/>
        </w:rPr>
        <w:t>Passion:</w:t>
      </w:r>
      <w:r w:rsidRPr="00A503F9">
        <w:rPr>
          <w:sz w:val="24"/>
          <w:szCs w:val="28"/>
        </w:rPr>
        <w:t xml:space="preserve"> You should be passionate about ensuring your work helps to ensure a great experience for members of Sheffield Hallam Students’ Union. </w:t>
      </w:r>
    </w:p>
    <w:p w14:paraId="38049D9E" w14:textId="67545ED0" w:rsidR="009922AB" w:rsidRPr="00A503F9" w:rsidRDefault="00323A16" w:rsidP="00A503F9">
      <w:pPr>
        <w:pStyle w:val="ListParagraph"/>
        <w:numPr>
          <w:ilvl w:val="0"/>
          <w:numId w:val="4"/>
        </w:numPr>
        <w:ind w:right="23"/>
        <w:jc w:val="both"/>
        <w:rPr>
          <w:sz w:val="24"/>
          <w:szCs w:val="28"/>
        </w:rPr>
      </w:pPr>
      <w:r w:rsidRPr="00A503F9">
        <w:rPr>
          <w:b/>
          <w:bCs/>
          <w:sz w:val="24"/>
          <w:szCs w:val="28"/>
        </w:rPr>
        <w:t>Honesty:</w:t>
      </w:r>
      <w:r w:rsidRPr="00A503F9">
        <w:rPr>
          <w:sz w:val="24"/>
          <w:szCs w:val="28"/>
        </w:rPr>
        <w:t xml:space="preserve"> You should display absolute integrity in your interactions with students and colleagues. </w:t>
      </w:r>
    </w:p>
    <w:p w14:paraId="241F7C02" w14:textId="77777777" w:rsidR="009922AB" w:rsidRPr="00A503F9" w:rsidRDefault="00323A16" w:rsidP="00A503F9">
      <w:pPr>
        <w:pStyle w:val="ListParagraph"/>
        <w:numPr>
          <w:ilvl w:val="0"/>
          <w:numId w:val="4"/>
        </w:numPr>
        <w:ind w:right="23"/>
        <w:jc w:val="both"/>
        <w:rPr>
          <w:sz w:val="24"/>
          <w:szCs w:val="28"/>
        </w:rPr>
      </w:pPr>
      <w:r w:rsidRPr="00A503F9">
        <w:rPr>
          <w:b/>
          <w:bCs/>
          <w:sz w:val="24"/>
          <w:szCs w:val="28"/>
        </w:rPr>
        <w:t>Dedication:</w:t>
      </w:r>
      <w:r w:rsidRPr="00A503F9">
        <w:rPr>
          <w:sz w:val="24"/>
          <w:szCs w:val="28"/>
        </w:rPr>
        <w:t xml:space="preserve"> You should be dedicated to the Students' Union and ensure you uphold your commitments within your role. </w:t>
      </w:r>
    </w:p>
    <w:p w14:paraId="66E528BF" w14:textId="77777777" w:rsidR="009922AB" w:rsidRPr="00A503F9" w:rsidRDefault="00323A16" w:rsidP="00A503F9">
      <w:pPr>
        <w:pStyle w:val="ListParagraph"/>
        <w:numPr>
          <w:ilvl w:val="0"/>
          <w:numId w:val="4"/>
        </w:numPr>
        <w:ind w:right="23"/>
        <w:jc w:val="both"/>
        <w:rPr>
          <w:sz w:val="24"/>
          <w:szCs w:val="28"/>
        </w:rPr>
      </w:pPr>
      <w:r w:rsidRPr="00A503F9">
        <w:rPr>
          <w:b/>
          <w:bCs/>
          <w:sz w:val="24"/>
          <w:szCs w:val="28"/>
        </w:rPr>
        <w:t>Innovation:</w:t>
      </w:r>
      <w:r w:rsidRPr="00A503F9">
        <w:rPr>
          <w:sz w:val="24"/>
          <w:szCs w:val="28"/>
        </w:rPr>
        <w:t xml:space="preserve"> You should be comfortable coming up with new ideas to improve the service we deliver to Sheffield Hallam students. </w:t>
      </w:r>
    </w:p>
    <w:p w14:paraId="0059274B" w14:textId="77777777" w:rsidR="009922AB" w:rsidRPr="00A503F9" w:rsidRDefault="00323A16" w:rsidP="00A503F9">
      <w:pPr>
        <w:pStyle w:val="ListParagraph"/>
        <w:numPr>
          <w:ilvl w:val="0"/>
          <w:numId w:val="4"/>
        </w:numPr>
        <w:ind w:right="23"/>
        <w:jc w:val="both"/>
        <w:rPr>
          <w:sz w:val="24"/>
          <w:szCs w:val="28"/>
        </w:rPr>
      </w:pPr>
      <w:r w:rsidRPr="00A503F9">
        <w:rPr>
          <w:b/>
          <w:bCs/>
          <w:sz w:val="24"/>
          <w:szCs w:val="28"/>
        </w:rPr>
        <w:t xml:space="preserve">Diversity: </w:t>
      </w:r>
      <w:r w:rsidRPr="00A503F9">
        <w:rPr>
          <w:sz w:val="24"/>
          <w:szCs w:val="28"/>
        </w:rPr>
        <w:t xml:space="preserve">You are committed to representing all Hallam students, regardless of background or protected characteristic. </w:t>
      </w:r>
    </w:p>
    <w:p w14:paraId="77451E0B" w14:textId="77777777" w:rsidR="009922AB" w:rsidRDefault="00323A16" w:rsidP="00ED666D">
      <w:pPr>
        <w:spacing w:after="236" w:line="259" w:lineRule="auto"/>
        <w:ind w:left="713" w:right="23" w:firstLine="0"/>
      </w:pPr>
      <w:r>
        <w:t xml:space="preserve"> </w:t>
      </w:r>
    </w:p>
    <w:p w14:paraId="319E75DF" w14:textId="77777777" w:rsidR="009922AB" w:rsidRDefault="00323A16" w:rsidP="00ED666D">
      <w:pPr>
        <w:spacing w:after="0" w:line="259" w:lineRule="auto"/>
        <w:ind w:left="0" w:right="23" w:firstLine="0"/>
      </w:pPr>
      <w:r>
        <w:rPr>
          <w:b/>
          <w:sz w:val="32"/>
        </w:rPr>
        <w:t xml:space="preserve"> </w:t>
      </w:r>
      <w:r>
        <w:rPr>
          <w:b/>
          <w:sz w:val="32"/>
        </w:rPr>
        <w:tab/>
      </w:r>
      <w:r>
        <w:rPr>
          <w:b/>
          <w:i/>
          <w:color w:val="404040"/>
          <w:sz w:val="32"/>
        </w:rPr>
        <w:t xml:space="preserve"> </w:t>
      </w:r>
      <w:r>
        <w:br w:type="page"/>
      </w:r>
    </w:p>
    <w:p w14:paraId="271CC734" w14:textId="487B3BFC" w:rsidR="009922AB" w:rsidRDefault="00323A16" w:rsidP="00ED666D">
      <w:pPr>
        <w:pStyle w:val="Heading1"/>
        <w:numPr>
          <w:ilvl w:val="0"/>
          <w:numId w:val="0"/>
        </w:numPr>
        <w:spacing w:after="122"/>
        <w:ind w:right="23"/>
        <w:jc w:val="center"/>
      </w:pPr>
      <w:r>
        <w:rPr>
          <w:color w:val="404040"/>
          <w:sz w:val="32"/>
        </w:rPr>
        <w:lastRenderedPageBreak/>
        <w:t>PERSON SPECIFICATION</w:t>
      </w:r>
    </w:p>
    <w:p w14:paraId="1612CB8B" w14:textId="3AB91800" w:rsidR="009922AB" w:rsidRDefault="00323A16" w:rsidP="00ED666D">
      <w:pPr>
        <w:spacing w:after="0" w:line="259" w:lineRule="auto"/>
        <w:ind w:left="0" w:right="23" w:firstLine="0"/>
        <w:jc w:val="center"/>
      </w:pPr>
      <w:r>
        <w:rPr>
          <w:b/>
          <w:sz w:val="28"/>
        </w:rPr>
        <w:t>Job Title: Department Representative</w:t>
      </w:r>
    </w:p>
    <w:p w14:paraId="42B9BCC1" w14:textId="1CE5D963" w:rsidR="001C326B" w:rsidRDefault="00323A16" w:rsidP="00ED666D">
      <w:pPr>
        <w:spacing w:after="0" w:line="259" w:lineRule="auto"/>
        <w:ind w:left="0" w:right="23" w:firstLine="0"/>
      </w:pPr>
      <w:r>
        <w:rPr>
          <w:sz w:val="24"/>
        </w:rPr>
        <w:t xml:space="preserve"> </w:t>
      </w:r>
    </w:p>
    <w:tbl>
      <w:tblPr>
        <w:tblStyle w:val="TableGrid0"/>
        <w:tblW w:w="5000" w:type="pct"/>
        <w:tblLook w:val="04A0" w:firstRow="1" w:lastRow="0" w:firstColumn="1" w:lastColumn="0" w:noHBand="0" w:noVBand="1"/>
      </w:tblPr>
      <w:tblGrid>
        <w:gridCol w:w="518"/>
        <w:gridCol w:w="6478"/>
        <w:gridCol w:w="1377"/>
        <w:gridCol w:w="1138"/>
      </w:tblGrid>
      <w:tr w:rsidR="000172C9" w14:paraId="6B443345" w14:textId="77777777" w:rsidTr="00ED666D">
        <w:tc>
          <w:tcPr>
            <w:tcW w:w="3677" w:type="pct"/>
            <w:gridSpan w:val="2"/>
            <w:shd w:val="clear" w:color="auto" w:fill="000000" w:themeFill="text1"/>
            <w:vAlign w:val="center"/>
          </w:tcPr>
          <w:p w14:paraId="40B290BA" w14:textId="77777777" w:rsidR="000172C9" w:rsidRPr="000E7F1A" w:rsidRDefault="000172C9" w:rsidP="00ED666D">
            <w:pPr>
              <w:spacing w:after="0" w:line="259" w:lineRule="auto"/>
              <w:ind w:left="1373" w:right="23" w:firstLine="0"/>
              <w:jc w:val="center"/>
              <w:rPr>
                <w:b/>
                <w:color w:val="FFFFFF"/>
                <w:sz w:val="24"/>
              </w:rPr>
            </w:pPr>
          </w:p>
          <w:p w14:paraId="21C15967" w14:textId="77777777" w:rsidR="00F1439E" w:rsidRPr="000E7F1A" w:rsidRDefault="00F1439E" w:rsidP="00ED666D">
            <w:pPr>
              <w:spacing w:after="0" w:line="259" w:lineRule="auto"/>
              <w:ind w:left="1373" w:right="23" w:firstLine="0"/>
              <w:jc w:val="center"/>
              <w:rPr>
                <w:b/>
                <w:color w:val="FFFFFF"/>
                <w:sz w:val="24"/>
              </w:rPr>
            </w:pPr>
          </w:p>
          <w:p w14:paraId="31818768" w14:textId="118F97F7" w:rsidR="000172C9" w:rsidRPr="000E7F1A" w:rsidRDefault="000172C9" w:rsidP="00ED666D">
            <w:pPr>
              <w:spacing w:after="0" w:line="259" w:lineRule="auto"/>
              <w:ind w:left="1373" w:right="23" w:firstLine="0"/>
              <w:jc w:val="center"/>
              <w:rPr>
                <w:sz w:val="24"/>
              </w:rPr>
            </w:pPr>
            <w:r w:rsidRPr="000E7F1A">
              <w:rPr>
                <w:b/>
                <w:color w:val="FFFFFF"/>
                <w:sz w:val="24"/>
              </w:rPr>
              <w:t>Requirements</w:t>
            </w:r>
          </w:p>
          <w:p w14:paraId="5AF70739" w14:textId="77777777" w:rsidR="000172C9" w:rsidRPr="000E7F1A" w:rsidRDefault="000172C9" w:rsidP="00ED666D">
            <w:pPr>
              <w:spacing w:after="0" w:line="259" w:lineRule="auto"/>
              <w:ind w:left="0" w:right="23" w:firstLine="0"/>
              <w:jc w:val="center"/>
              <w:rPr>
                <w:sz w:val="24"/>
              </w:rPr>
            </w:pPr>
          </w:p>
        </w:tc>
        <w:tc>
          <w:tcPr>
            <w:tcW w:w="724" w:type="pct"/>
            <w:shd w:val="clear" w:color="auto" w:fill="000000" w:themeFill="text1"/>
            <w:vAlign w:val="center"/>
          </w:tcPr>
          <w:p w14:paraId="5591C9E1" w14:textId="77777777" w:rsidR="00F1439E" w:rsidRPr="000E7F1A" w:rsidRDefault="00F1439E" w:rsidP="00ED666D">
            <w:pPr>
              <w:spacing w:after="0" w:line="259" w:lineRule="auto"/>
              <w:ind w:left="0" w:right="23" w:firstLine="0"/>
              <w:jc w:val="center"/>
              <w:rPr>
                <w:b/>
                <w:color w:val="FFFFFF"/>
                <w:sz w:val="24"/>
              </w:rPr>
            </w:pPr>
          </w:p>
          <w:p w14:paraId="2BDCC16D" w14:textId="4CC5A683" w:rsidR="000172C9" w:rsidRPr="000E7F1A" w:rsidRDefault="000172C9" w:rsidP="00ED666D">
            <w:pPr>
              <w:spacing w:after="0" w:line="259" w:lineRule="auto"/>
              <w:ind w:left="0" w:right="23" w:firstLine="0"/>
              <w:jc w:val="center"/>
              <w:rPr>
                <w:b/>
                <w:color w:val="FFFFFF"/>
                <w:sz w:val="24"/>
              </w:rPr>
            </w:pPr>
            <w:r w:rsidRPr="000E7F1A">
              <w:rPr>
                <w:b/>
                <w:color w:val="FFFFFF"/>
                <w:sz w:val="24"/>
              </w:rPr>
              <w:t>Essential (E) or</w:t>
            </w:r>
          </w:p>
          <w:p w14:paraId="51DCFEFB" w14:textId="327D4AD9" w:rsidR="000172C9" w:rsidRPr="000E7F1A" w:rsidRDefault="000172C9" w:rsidP="00ED666D">
            <w:pPr>
              <w:spacing w:after="0" w:line="259" w:lineRule="auto"/>
              <w:ind w:left="0" w:right="23" w:firstLine="0"/>
              <w:jc w:val="center"/>
              <w:rPr>
                <w:sz w:val="24"/>
              </w:rPr>
            </w:pPr>
            <w:r w:rsidRPr="000E7F1A">
              <w:rPr>
                <w:b/>
                <w:color w:val="FFFFFF"/>
                <w:sz w:val="24"/>
              </w:rPr>
              <w:t>Desirable (D)</w:t>
            </w:r>
          </w:p>
        </w:tc>
        <w:tc>
          <w:tcPr>
            <w:tcW w:w="598" w:type="pct"/>
            <w:shd w:val="clear" w:color="auto" w:fill="000000" w:themeFill="text1"/>
            <w:vAlign w:val="center"/>
          </w:tcPr>
          <w:p w14:paraId="13C98A0B" w14:textId="77777777" w:rsidR="00F1439E" w:rsidRPr="000E7F1A" w:rsidRDefault="00F1439E" w:rsidP="00ED666D">
            <w:pPr>
              <w:spacing w:after="0" w:line="259" w:lineRule="auto"/>
              <w:ind w:left="0" w:right="23" w:firstLine="0"/>
              <w:jc w:val="center"/>
              <w:rPr>
                <w:b/>
                <w:color w:val="FFFFFF"/>
                <w:sz w:val="24"/>
              </w:rPr>
            </w:pPr>
          </w:p>
          <w:p w14:paraId="1253C370" w14:textId="0BAD324A" w:rsidR="000E7F1A" w:rsidRPr="000E7F1A" w:rsidRDefault="000172C9" w:rsidP="00ED666D">
            <w:pPr>
              <w:spacing w:after="0" w:line="259" w:lineRule="auto"/>
              <w:ind w:left="0" w:right="23" w:firstLine="0"/>
              <w:jc w:val="center"/>
              <w:rPr>
                <w:b/>
                <w:color w:val="FFFFFF"/>
                <w:sz w:val="24"/>
              </w:rPr>
            </w:pPr>
            <w:r w:rsidRPr="000E7F1A">
              <w:rPr>
                <w:b/>
                <w:color w:val="FFFFFF"/>
                <w:sz w:val="24"/>
              </w:rPr>
              <w:t>Assessed</w:t>
            </w:r>
          </w:p>
          <w:p w14:paraId="262EC4E4" w14:textId="0E6EF0FD" w:rsidR="000172C9" w:rsidRPr="000E7F1A" w:rsidRDefault="000172C9" w:rsidP="00ED666D">
            <w:pPr>
              <w:spacing w:after="0" w:line="259" w:lineRule="auto"/>
              <w:ind w:left="0" w:right="23" w:firstLine="0"/>
              <w:jc w:val="center"/>
              <w:rPr>
                <w:sz w:val="24"/>
              </w:rPr>
            </w:pPr>
            <w:r w:rsidRPr="000E7F1A">
              <w:rPr>
                <w:b/>
                <w:color w:val="FFFFFF"/>
                <w:sz w:val="24"/>
              </w:rPr>
              <w:t>by</w:t>
            </w:r>
          </w:p>
        </w:tc>
      </w:tr>
      <w:tr w:rsidR="00483B5E" w14:paraId="5E31CE74" w14:textId="77777777" w:rsidTr="00ED666D">
        <w:tc>
          <w:tcPr>
            <w:tcW w:w="272" w:type="pct"/>
            <w:shd w:val="clear" w:color="auto" w:fill="ADADAD" w:themeFill="background2" w:themeFillShade="BF"/>
          </w:tcPr>
          <w:p w14:paraId="326FD31B" w14:textId="11917489" w:rsidR="000172C9" w:rsidRPr="000172C9" w:rsidRDefault="000172C9" w:rsidP="00ED666D">
            <w:pPr>
              <w:spacing w:after="0" w:line="259" w:lineRule="auto"/>
              <w:ind w:left="2" w:right="23" w:firstLine="0"/>
              <w:jc w:val="center"/>
              <w:rPr>
                <w:b/>
                <w:sz w:val="24"/>
              </w:rPr>
            </w:pPr>
            <w:r w:rsidRPr="000172C9">
              <w:rPr>
                <w:b/>
                <w:sz w:val="24"/>
              </w:rPr>
              <w:t>1</w:t>
            </w:r>
          </w:p>
        </w:tc>
        <w:tc>
          <w:tcPr>
            <w:tcW w:w="3405" w:type="pct"/>
            <w:shd w:val="clear" w:color="auto" w:fill="ADADAD" w:themeFill="background2" w:themeFillShade="BF"/>
          </w:tcPr>
          <w:p w14:paraId="07028229" w14:textId="43F4CF5C" w:rsidR="000172C9" w:rsidRPr="000172C9" w:rsidRDefault="000172C9" w:rsidP="00ED666D">
            <w:pPr>
              <w:spacing w:after="0" w:line="259" w:lineRule="auto"/>
              <w:ind w:left="2" w:right="23" w:firstLine="0"/>
              <w:jc w:val="center"/>
              <w:rPr>
                <w:b/>
                <w:sz w:val="24"/>
              </w:rPr>
            </w:pPr>
            <w:r w:rsidRPr="000172C9">
              <w:rPr>
                <w:b/>
                <w:sz w:val="24"/>
              </w:rPr>
              <w:t>Qualifications &amp; Training</w:t>
            </w:r>
          </w:p>
        </w:tc>
        <w:tc>
          <w:tcPr>
            <w:tcW w:w="724" w:type="pct"/>
            <w:shd w:val="clear" w:color="auto" w:fill="ADADAD" w:themeFill="background2" w:themeFillShade="BF"/>
          </w:tcPr>
          <w:p w14:paraId="06482016" w14:textId="77777777" w:rsidR="000172C9" w:rsidRPr="000172C9" w:rsidRDefault="000172C9" w:rsidP="00ED666D">
            <w:pPr>
              <w:spacing w:after="0" w:line="259" w:lineRule="auto"/>
              <w:ind w:left="2" w:right="23" w:firstLine="0"/>
              <w:jc w:val="center"/>
              <w:rPr>
                <w:b/>
                <w:sz w:val="24"/>
              </w:rPr>
            </w:pPr>
          </w:p>
        </w:tc>
        <w:tc>
          <w:tcPr>
            <w:tcW w:w="598" w:type="pct"/>
            <w:shd w:val="clear" w:color="auto" w:fill="ADADAD" w:themeFill="background2" w:themeFillShade="BF"/>
          </w:tcPr>
          <w:p w14:paraId="1803A085" w14:textId="77777777" w:rsidR="000172C9" w:rsidRPr="000172C9" w:rsidRDefault="000172C9" w:rsidP="00ED666D">
            <w:pPr>
              <w:spacing w:after="0" w:line="259" w:lineRule="auto"/>
              <w:ind w:left="2" w:right="23" w:firstLine="0"/>
              <w:jc w:val="center"/>
              <w:rPr>
                <w:b/>
                <w:sz w:val="24"/>
              </w:rPr>
            </w:pPr>
          </w:p>
        </w:tc>
      </w:tr>
      <w:tr w:rsidR="000172C9" w14:paraId="2A399D21" w14:textId="77777777" w:rsidTr="00ED666D">
        <w:tc>
          <w:tcPr>
            <w:tcW w:w="272" w:type="pct"/>
          </w:tcPr>
          <w:p w14:paraId="37CA2490" w14:textId="7C316956" w:rsidR="000172C9" w:rsidRDefault="000172C9" w:rsidP="00ED666D">
            <w:pPr>
              <w:spacing w:after="0" w:line="259" w:lineRule="auto"/>
              <w:ind w:left="0" w:right="23" w:firstLine="0"/>
              <w:jc w:val="center"/>
            </w:pPr>
            <w:r>
              <w:t>1.1</w:t>
            </w:r>
          </w:p>
        </w:tc>
        <w:tc>
          <w:tcPr>
            <w:tcW w:w="3405" w:type="pct"/>
          </w:tcPr>
          <w:p w14:paraId="60E97BC8" w14:textId="023CA66C" w:rsidR="000172C9" w:rsidRDefault="00483B5E" w:rsidP="00ED666D">
            <w:pPr>
              <w:spacing w:after="0" w:line="259" w:lineRule="auto"/>
              <w:ind w:left="0" w:right="23" w:firstLine="0"/>
            </w:pPr>
            <w:r>
              <w:t>R</w:t>
            </w:r>
            <w:r w:rsidR="000172C9" w:rsidRPr="000172C9">
              <w:t>egistered on a degree programme at Sheffield Hallam University</w:t>
            </w:r>
            <w:r w:rsidR="001C6A34">
              <w:t>.</w:t>
            </w:r>
          </w:p>
        </w:tc>
        <w:tc>
          <w:tcPr>
            <w:tcW w:w="724" w:type="pct"/>
          </w:tcPr>
          <w:p w14:paraId="783E8ED4" w14:textId="4BB74A61" w:rsidR="000172C9" w:rsidRDefault="000172C9" w:rsidP="00ED666D">
            <w:pPr>
              <w:spacing w:after="0" w:line="259" w:lineRule="auto"/>
              <w:ind w:left="0" w:right="23" w:firstLine="0"/>
              <w:jc w:val="center"/>
            </w:pPr>
            <w:r>
              <w:t>E</w:t>
            </w:r>
          </w:p>
        </w:tc>
        <w:tc>
          <w:tcPr>
            <w:tcW w:w="598" w:type="pct"/>
          </w:tcPr>
          <w:p w14:paraId="12FA5FCB" w14:textId="51AD4261" w:rsidR="000172C9" w:rsidRDefault="000172C9" w:rsidP="00ED666D">
            <w:pPr>
              <w:spacing w:after="0" w:line="259" w:lineRule="auto"/>
              <w:ind w:left="0" w:right="23" w:firstLine="0"/>
              <w:jc w:val="center"/>
            </w:pPr>
            <w:r>
              <w:t>A</w:t>
            </w:r>
          </w:p>
        </w:tc>
      </w:tr>
      <w:tr w:rsidR="00483B5E" w14:paraId="36B3A407" w14:textId="77777777" w:rsidTr="00ED666D">
        <w:trPr>
          <w:trHeight w:val="206"/>
        </w:trPr>
        <w:tc>
          <w:tcPr>
            <w:tcW w:w="272" w:type="pct"/>
            <w:shd w:val="clear" w:color="auto" w:fill="ADADAD" w:themeFill="background2" w:themeFillShade="BF"/>
          </w:tcPr>
          <w:p w14:paraId="7F4DBF2B" w14:textId="78400F26" w:rsidR="000172C9" w:rsidRPr="000172C9" w:rsidRDefault="000172C9" w:rsidP="00ED666D">
            <w:pPr>
              <w:spacing w:after="0" w:line="259" w:lineRule="auto"/>
              <w:ind w:left="2" w:right="23" w:firstLine="0"/>
              <w:jc w:val="center"/>
              <w:rPr>
                <w:b/>
                <w:sz w:val="24"/>
              </w:rPr>
            </w:pPr>
            <w:r w:rsidRPr="000172C9">
              <w:rPr>
                <w:b/>
                <w:sz w:val="24"/>
              </w:rPr>
              <w:t>2</w:t>
            </w:r>
          </w:p>
        </w:tc>
        <w:tc>
          <w:tcPr>
            <w:tcW w:w="3405" w:type="pct"/>
            <w:shd w:val="clear" w:color="auto" w:fill="ADADAD" w:themeFill="background2" w:themeFillShade="BF"/>
          </w:tcPr>
          <w:p w14:paraId="64ABE010" w14:textId="04D87C3F" w:rsidR="000172C9" w:rsidRPr="000172C9" w:rsidRDefault="000172C9" w:rsidP="00ED666D">
            <w:pPr>
              <w:spacing w:after="0" w:line="259" w:lineRule="auto"/>
              <w:ind w:left="2" w:right="23" w:firstLine="0"/>
              <w:jc w:val="center"/>
              <w:rPr>
                <w:b/>
                <w:color w:val="000000" w:themeColor="text1"/>
                <w:sz w:val="24"/>
              </w:rPr>
            </w:pPr>
            <w:r>
              <w:rPr>
                <w:b/>
                <w:color w:val="000000" w:themeColor="text1"/>
                <w:sz w:val="24"/>
              </w:rPr>
              <w:t>Experience</w:t>
            </w:r>
          </w:p>
        </w:tc>
        <w:tc>
          <w:tcPr>
            <w:tcW w:w="724" w:type="pct"/>
            <w:shd w:val="clear" w:color="auto" w:fill="ADADAD" w:themeFill="background2" w:themeFillShade="BF"/>
          </w:tcPr>
          <w:p w14:paraId="30BFA100" w14:textId="77777777" w:rsidR="000172C9" w:rsidRPr="000172C9" w:rsidRDefault="000172C9" w:rsidP="00ED666D">
            <w:pPr>
              <w:spacing w:after="0" w:line="259" w:lineRule="auto"/>
              <w:ind w:left="2" w:right="23" w:firstLine="0"/>
              <w:jc w:val="center"/>
              <w:rPr>
                <w:b/>
                <w:color w:val="000000" w:themeColor="text1"/>
                <w:sz w:val="24"/>
              </w:rPr>
            </w:pPr>
          </w:p>
        </w:tc>
        <w:tc>
          <w:tcPr>
            <w:tcW w:w="598" w:type="pct"/>
            <w:shd w:val="clear" w:color="auto" w:fill="ADADAD" w:themeFill="background2" w:themeFillShade="BF"/>
          </w:tcPr>
          <w:p w14:paraId="42905903" w14:textId="77777777" w:rsidR="000172C9" w:rsidRPr="000172C9" w:rsidRDefault="000172C9" w:rsidP="00ED666D">
            <w:pPr>
              <w:spacing w:after="0" w:line="259" w:lineRule="auto"/>
              <w:ind w:left="2" w:right="23" w:firstLine="0"/>
              <w:jc w:val="center"/>
              <w:rPr>
                <w:b/>
                <w:sz w:val="24"/>
              </w:rPr>
            </w:pPr>
          </w:p>
        </w:tc>
      </w:tr>
      <w:tr w:rsidR="000172C9" w14:paraId="5586F7B8" w14:textId="77777777" w:rsidTr="00ED666D">
        <w:tc>
          <w:tcPr>
            <w:tcW w:w="272" w:type="pct"/>
          </w:tcPr>
          <w:p w14:paraId="24A87583" w14:textId="46E8CD34" w:rsidR="000172C9" w:rsidRDefault="000172C9" w:rsidP="00ED666D">
            <w:pPr>
              <w:spacing w:after="0" w:line="259" w:lineRule="auto"/>
              <w:ind w:left="0" w:right="23" w:firstLine="0"/>
              <w:jc w:val="center"/>
            </w:pPr>
            <w:r>
              <w:t>2.1</w:t>
            </w:r>
          </w:p>
        </w:tc>
        <w:tc>
          <w:tcPr>
            <w:tcW w:w="3405" w:type="pct"/>
          </w:tcPr>
          <w:p w14:paraId="6DB0FBAD" w14:textId="56908B4B" w:rsidR="000172C9" w:rsidRDefault="000172C9" w:rsidP="00ED666D">
            <w:pPr>
              <w:spacing w:after="0" w:line="259" w:lineRule="auto"/>
              <w:ind w:left="0" w:right="23" w:firstLine="0"/>
            </w:pPr>
            <w:r>
              <w:t>Experience of doing well in a role that requires proactive communication with students or other groups, either paid or voluntary</w:t>
            </w:r>
            <w:r w:rsidR="001C6A34">
              <w:t>.</w:t>
            </w:r>
          </w:p>
        </w:tc>
        <w:tc>
          <w:tcPr>
            <w:tcW w:w="724" w:type="pct"/>
          </w:tcPr>
          <w:p w14:paraId="39B41AED" w14:textId="4752C0D7" w:rsidR="000172C9" w:rsidRDefault="00513406" w:rsidP="00ED666D">
            <w:pPr>
              <w:spacing w:after="0" w:line="259" w:lineRule="auto"/>
              <w:ind w:left="0" w:right="23" w:firstLine="0"/>
              <w:jc w:val="center"/>
            </w:pPr>
            <w:r>
              <w:t>E</w:t>
            </w:r>
          </w:p>
        </w:tc>
        <w:tc>
          <w:tcPr>
            <w:tcW w:w="598" w:type="pct"/>
          </w:tcPr>
          <w:p w14:paraId="4D79D255" w14:textId="453ACCC0" w:rsidR="000172C9" w:rsidRDefault="00513406" w:rsidP="00ED666D">
            <w:pPr>
              <w:spacing w:after="0" w:line="259" w:lineRule="auto"/>
              <w:ind w:left="0" w:right="23" w:firstLine="0"/>
              <w:jc w:val="center"/>
            </w:pPr>
            <w:r>
              <w:t>A/I</w:t>
            </w:r>
          </w:p>
        </w:tc>
      </w:tr>
      <w:tr w:rsidR="000172C9" w14:paraId="5FF35BA0" w14:textId="77777777" w:rsidTr="00ED666D">
        <w:tc>
          <w:tcPr>
            <w:tcW w:w="272" w:type="pct"/>
          </w:tcPr>
          <w:p w14:paraId="35DA3CD0" w14:textId="4BFC8797" w:rsidR="000172C9" w:rsidRDefault="000172C9" w:rsidP="00ED666D">
            <w:pPr>
              <w:spacing w:after="0" w:line="259" w:lineRule="auto"/>
              <w:ind w:left="0" w:right="23" w:firstLine="0"/>
              <w:jc w:val="center"/>
            </w:pPr>
            <w:r>
              <w:t>2.2</w:t>
            </w:r>
          </w:p>
        </w:tc>
        <w:tc>
          <w:tcPr>
            <w:tcW w:w="3405" w:type="pct"/>
          </w:tcPr>
          <w:p w14:paraId="105BD1C8" w14:textId="6B4C3F15" w:rsidR="000172C9" w:rsidRDefault="00B61BFD" w:rsidP="00ED666D">
            <w:pPr>
              <w:spacing w:after="0" w:line="259" w:lineRule="auto"/>
              <w:ind w:left="0" w:right="23" w:firstLine="0"/>
            </w:pPr>
            <w:r>
              <w:t>Experience of working as a Course or Department Representative or similar.</w:t>
            </w:r>
            <w:r>
              <w:tab/>
            </w:r>
          </w:p>
        </w:tc>
        <w:tc>
          <w:tcPr>
            <w:tcW w:w="724" w:type="pct"/>
          </w:tcPr>
          <w:p w14:paraId="2D8B8D72" w14:textId="37D60E29" w:rsidR="000172C9" w:rsidRDefault="00513406" w:rsidP="00ED666D">
            <w:pPr>
              <w:spacing w:after="0" w:line="259" w:lineRule="auto"/>
              <w:ind w:left="0" w:right="23" w:firstLine="0"/>
              <w:jc w:val="center"/>
            </w:pPr>
            <w:r>
              <w:t>D</w:t>
            </w:r>
          </w:p>
        </w:tc>
        <w:tc>
          <w:tcPr>
            <w:tcW w:w="598" w:type="pct"/>
          </w:tcPr>
          <w:p w14:paraId="5DBE1332" w14:textId="08E4A9CD" w:rsidR="000172C9" w:rsidRDefault="00513406" w:rsidP="00ED666D">
            <w:pPr>
              <w:spacing w:after="0" w:line="259" w:lineRule="auto"/>
              <w:ind w:left="0" w:right="23" w:firstLine="0"/>
              <w:jc w:val="center"/>
            </w:pPr>
            <w:r>
              <w:t>A</w:t>
            </w:r>
          </w:p>
        </w:tc>
      </w:tr>
      <w:tr w:rsidR="00483B5E" w14:paraId="7017DB30" w14:textId="77777777" w:rsidTr="00ED666D">
        <w:tc>
          <w:tcPr>
            <w:tcW w:w="272" w:type="pct"/>
            <w:shd w:val="clear" w:color="auto" w:fill="ADADAD" w:themeFill="background2" w:themeFillShade="BF"/>
          </w:tcPr>
          <w:p w14:paraId="160EE9A3" w14:textId="0B010CDA" w:rsidR="000172C9" w:rsidRPr="00B61BFD" w:rsidRDefault="00B61BFD" w:rsidP="00ED666D">
            <w:pPr>
              <w:spacing w:after="0" w:line="259" w:lineRule="auto"/>
              <w:ind w:left="2" w:right="23" w:firstLine="0"/>
              <w:jc w:val="center"/>
              <w:rPr>
                <w:b/>
                <w:sz w:val="24"/>
              </w:rPr>
            </w:pPr>
            <w:r w:rsidRPr="00B61BFD">
              <w:rPr>
                <w:b/>
                <w:sz w:val="24"/>
              </w:rPr>
              <w:t>3</w:t>
            </w:r>
          </w:p>
        </w:tc>
        <w:tc>
          <w:tcPr>
            <w:tcW w:w="3405" w:type="pct"/>
            <w:shd w:val="clear" w:color="auto" w:fill="ADADAD" w:themeFill="background2" w:themeFillShade="BF"/>
          </w:tcPr>
          <w:p w14:paraId="5525C3E4" w14:textId="5728DB52" w:rsidR="000172C9" w:rsidRPr="00B61BFD" w:rsidRDefault="00B61BFD" w:rsidP="00ED666D">
            <w:pPr>
              <w:spacing w:after="0" w:line="259" w:lineRule="auto"/>
              <w:ind w:left="2" w:right="23" w:firstLine="0"/>
              <w:jc w:val="center"/>
              <w:rPr>
                <w:b/>
                <w:sz w:val="24"/>
              </w:rPr>
            </w:pPr>
            <w:r w:rsidRPr="00B61BFD">
              <w:rPr>
                <w:b/>
                <w:sz w:val="24"/>
              </w:rPr>
              <w:t>Skills &amp; Attributes</w:t>
            </w:r>
          </w:p>
        </w:tc>
        <w:tc>
          <w:tcPr>
            <w:tcW w:w="724" w:type="pct"/>
            <w:shd w:val="clear" w:color="auto" w:fill="ADADAD" w:themeFill="background2" w:themeFillShade="BF"/>
          </w:tcPr>
          <w:p w14:paraId="24D8EC14" w14:textId="77777777" w:rsidR="000172C9" w:rsidRDefault="000172C9" w:rsidP="00ED666D">
            <w:pPr>
              <w:spacing w:after="0" w:line="259" w:lineRule="auto"/>
              <w:ind w:left="0" w:right="23" w:firstLine="0"/>
            </w:pPr>
          </w:p>
        </w:tc>
        <w:tc>
          <w:tcPr>
            <w:tcW w:w="598" w:type="pct"/>
            <w:shd w:val="clear" w:color="auto" w:fill="ADADAD" w:themeFill="background2" w:themeFillShade="BF"/>
          </w:tcPr>
          <w:p w14:paraId="30E58479" w14:textId="77777777" w:rsidR="000172C9" w:rsidRDefault="000172C9" w:rsidP="00ED666D">
            <w:pPr>
              <w:spacing w:after="0" w:line="259" w:lineRule="auto"/>
              <w:ind w:left="0" w:right="23" w:firstLine="0"/>
            </w:pPr>
          </w:p>
        </w:tc>
      </w:tr>
      <w:tr w:rsidR="000172C9" w14:paraId="3DBEF58A" w14:textId="77777777" w:rsidTr="00ED666D">
        <w:tc>
          <w:tcPr>
            <w:tcW w:w="272" w:type="pct"/>
          </w:tcPr>
          <w:p w14:paraId="5E40BA58" w14:textId="404AE798" w:rsidR="000172C9" w:rsidRDefault="00513406" w:rsidP="00ED666D">
            <w:pPr>
              <w:spacing w:after="0" w:line="259" w:lineRule="auto"/>
              <w:ind w:left="0" w:right="23" w:firstLine="0"/>
              <w:jc w:val="center"/>
            </w:pPr>
            <w:r>
              <w:t>3.1</w:t>
            </w:r>
          </w:p>
        </w:tc>
        <w:tc>
          <w:tcPr>
            <w:tcW w:w="3405" w:type="pct"/>
          </w:tcPr>
          <w:p w14:paraId="7439B02F" w14:textId="6BC93F78" w:rsidR="000172C9" w:rsidRDefault="00513406" w:rsidP="00ED666D">
            <w:pPr>
              <w:spacing w:after="0" w:line="259" w:lineRule="auto"/>
              <w:ind w:left="0" w:right="23" w:firstLine="0"/>
            </w:pPr>
            <w:r>
              <w:t>A commitment to diversity and representing al</w:t>
            </w:r>
            <w:r w:rsidR="005A1ED2">
              <w:t>l</w:t>
            </w:r>
            <w:r w:rsidR="00483B5E">
              <w:t xml:space="preserve"> </w:t>
            </w:r>
            <w:r>
              <w:t>demographics of students within your departme</w:t>
            </w:r>
            <w:r w:rsidR="005A1ED2">
              <w:t>nt</w:t>
            </w:r>
            <w:r w:rsidR="001C6A34">
              <w:t>.</w:t>
            </w:r>
          </w:p>
        </w:tc>
        <w:tc>
          <w:tcPr>
            <w:tcW w:w="724" w:type="pct"/>
          </w:tcPr>
          <w:p w14:paraId="642902B1" w14:textId="14A39A86" w:rsidR="000172C9" w:rsidRDefault="00513406" w:rsidP="00ED666D">
            <w:pPr>
              <w:spacing w:after="0" w:line="259" w:lineRule="auto"/>
              <w:ind w:left="0" w:right="23" w:firstLine="0"/>
              <w:jc w:val="center"/>
            </w:pPr>
            <w:r>
              <w:t>E</w:t>
            </w:r>
          </w:p>
        </w:tc>
        <w:tc>
          <w:tcPr>
            <w:tcW w:w="598" w:type="pct"/>
          </w:tcPr>
          <w:p w14:paraId="145937D0" w14:textId="23B02707" w:rsidR="000172C9" w:rsidRDefault="00513406" w:rsidP="00ED666D">
            <w:pPr>
              <w:spacing w:after="0" w:line="259" w:lineRule="auto"/>
              <w:ind w:left="0" w:right="23" w:firstLine="0"/>
              <w:jc w:val="center"/>
            </w:pPr>
            <w:r>
              <w:t>T/I</w:t>
            </w:r>
          </w:p>
        </w:tc>
      </w:tr>
      <w:tr w:rsidR="000172C9" w14:paraId="2DCFBDE8" w14:textId="77777777" w:rsidTr="00ED666D">
        <w:tc>
          <w:tcPr>
            <w:tcW w:w="272" w:type="pct"/>
          </w:tcPr>
          <w:p w14:paraId="369112ED" w14:textId="0235B56D" w:rsidR="000172C9" w:rsidRDefault="00B51CEC" w:rsidP="00ED666D">
            <w:pPr>
              <w:spacing w:after="0" w:line="259" w:lineRule="auto"/>
              <w:ind w:left="0" w:right="23" w:firstLine="0"/>
              <w:jc w:val="center"/>
            </w:pPr>
            <w:r>
              <w:t>3.2</w:t>
            </w:r>
          </w:p>
        </w:tc>
        <w:tc>
          <w:tcPr>
            <w:tcW w:w="3405" w:type="pct"/>
          </w:tcPr>
          <w:p w14:paraId="768FEBE8" w14:textId="3BB74820" w:rsidR="000172C9" w:rsidRDefault="00513406" w:rsidP="00ED666D">
            <w:pPr>
              <w:spacing w:after="0" w:line="259" w:lineRule="auto"/>
              <w:ind w:left="0" w:right="23" w:firstLine="0"/>
            </w:pPr>
            <w:r>
              <w:t>Strong organisational skills, with the ability to work flexibly and independently, whilst managing own workload and adhering to set deadlines.</w:t>
            </w:r>
          </w:p>
        </w:tc>
        <w:tc>
          <w:tcPr>
            <w:tcW w:w="724" w:type="pct"/>
          </w:tcPr>
          <w:p w14:paraId="0A5A0D02" w14:textId="09CF1872" w:rsidR="000172C9" w:rsidRDefault="00513406" w:rsidP="00ED666D">
            <w:pPr>
              <w:spacing w:after="0" w:line="259" w:lineRule="auto"/>
              <w:ind w:left="0" w:right="23" w:firstLine="0"/>
              <w:jc w:val="center"/>
            </w:pPr>
            <w:r>
              <w:t>E</w:t>
            </w:r>
          </w:p>
        </w:tc>
        <w:tc>
          <w:tcPr>
            <w:tcW w:w="598" w:type="pct"/>
          </w:tcPr>
          <w:p w14:paraId="3BB1C498" w14:textId="37CC6B36" w:rsidR="000172C9" w:rsidRDefault="00513406" w:rsidP="00ED666D">
            <w:pPr>
              <w:spacing w:after="0" w:line="259" w:lineRule="auto"/>
              <w:ind w:left="0" w:right="23" w:firstLine="0"/>
              <w:jc w:val="center"/>
            </w:pPr>
            <w:r>
              <w:t>A/I</w:t>
            </w:r>
          </w:p>
        </w:tc>
      </w:tr>
      <w:tr w:rsidR="000172C9" w14:paraId="01F324D7" w14:textId="77777777" w:rsidTr="00ED666D">
        <w:tc>
          <w:tcPr>
            <w:tcW w:w="272" w:type="pct"/>
          </w:tcPr>
          <w:p w14:paraId="22FE75F4" w14:textId="1EBEC5DC" w:rsidR="000172C9" w:rsidRDefault="00937D23" w:rsidP="00ED666D">
            <w:pPr>
              <w:spacing w:after="0" w:line="259" w:lineRule="auto"/>
              <w:ind w:left="0" w:right="23" w:firstLine="0"/>
              <w:jc w:val="center"/>
            </w:pPr>
            <w:r>
              <w:t>3.3</w:t>
            </w:r>
          </w:p>
        </w:tc>
        <w:tc>
          <w:tcPr>
            <w:tcW w:w="3405" w:type="pct"/>
          </w:tcPr>
          <w:p w14:paraId="16FFD6BA" w14:textId="4F9D6F26" w:rsidR="000172C9" w:rsidRDefault="00937D23" w:rsidP="00ED666D">
            <w:pPr>
              <w:spacing w:after="0" w:line="259" w:lineRule="auto"/>
              <w:ind w:left="0" w:right="23" w:firstLine="0"/>
            </w:pPr>
            <w:r>
              <w:t>Ability to work well with others</w:t>
            </w:r>
            <w:r w:rsidR="00B51CEC">
              <w:t xml:space="preserve"> with different perspectives, including with University </w:t>
            </w:r>
            <w:r w:rsidR="005A0A09">
              <w:t>s</w:t>
            </w:r>
            <w:r w:rsidR="00B51CEC">
              <w:t>taff.</w:t>
            </w:r>
          </w:p>
        </w:tc>
        <w:tc>
          <w:tcPr>
            <w:tcW w:w="724" w:type="pct"/>
          </w:tcPr>
          <w:p w14:paraId="6FDD632D" w14:textId="3AB937FE" w:rsidR="000172C9" w:rsidRDefault="00B51CEC" w:rsidP="00ED666D">
            <w:pPr>
              <w:spacing w:after="0" w:line="259" w:lineRule="auto"/>
              <w:ind w:left="0" w:right="23" w:firstLine="0"/>
              <w:jc w:val="center"/>
            </w:pPr>
            <w:r>
              <w:t>E</w:t>
            </w:r>
          </w:p>
        </w:tc>
        <w:tc>
          <w:tcPr>
            <w:tcW w:w="598" w:type="pct"/>
          </w:tcPr>
          <w:p w14:paraId="1B32ABBD" w14:textId="281E2B1D" w:rsidR="000172C9" w:rsidRDefault="00B51CEC" w:rsidP="00ED666D">
            <w:pPr>
              <w:spacing w:after="0" w:line="259" w:lineRule="auto"/>
              <w:ind w:left="0" w:right="23" w:firstLine="0"/>
              <w:jc w:val="center"/>
            </w:pPr>
            <w:r>
              <w:t>A/I</w:t>
            </w:r>
          </w:p>
        </w:tc>
      </w:tr>
      <w:tr w:rsidR="000172C9" w14:paraId="36C11C1B" w14:textId="77777777" w:rsidTr="00ED666D">
        <w:tc>
          <w:tcPr>
            <w:tcW w:w="272" w:type="pct"/>
          </w:tcPr>
          <w:p w14:paraId="6E426E40" w14:textId="260E70D1" w:rsidR="000172C9" w:rsidRDefault="00937D23" w:rsidP="00ED666D">
            <w:pPr>
              <w:spacing w:after="0" w:line="259" w:lineRule="auto"/>
              <w:ind w:left="0" w:right="23" w:firstLine="0"/>
              <w:jc w:val="center"/>
            </w:pPr>
            <w:r>
              <w:t>3.4</w:t>
            </w:r>
          </w:p>
        </w:tc>
        <w:tc>
          <w:tcPr>
            <w:tcW w:w="3405" w:type="pct"/>
          </w:tcPr>
          <w:p w14:paraId="058C8AFC" w14:textId="032D7D3C" w:rsidR="000172C9" w:rsidRDefault="00937D23" w:rsidP="00ED666D">
            <w:pPr>
              <w:spacing w:after="0" w:line="259" w:lineRule="auto"/>
              <w:ind w:left="0" w:right="23" w:firstLine="0"/>
            </w:pPr>
            <w:r>
              <w:t>Ability to present information in a clear and engaging manner, using the Microsoft Office Suite e.g. Word, Excel, PowerPoint</w:t>
            </w:r>
            <w:r w:rsidR="00AD10F2">
              <w:t>.</w:t>
            </w:r>
          </w:p>
        </w:tc>
        <w:tc>
          <w:tcPr>
            <w:tcW w:w="724" w:type="pct"/>
          </w:tcPr>
          <w:p w14:paraId="7BBC913A" w14:textId="10B446F7" w:rsidR="000172C9" w:rsidRDefault="00937D23" w:rsidP="00ED666D">
            <w:pPr>
              <w:spacing w:after="0" w:line="259" w:lineRule="auto"/>
              <w:ind w:left="0" w:right="23" w:firstLine="0"/>
              <w:jc w:val="center"/>
            </w:pPr>
            <w:r>
              <w:t>E</w:t>
            </w:r>
          </w:p>
        </w:tc>
        <w:tc>
          <w:tcPr>
            <w:tcW w:w="598" w:type="pct"/>
          </w:tcPr>
          <w:p w14:paraId="0C1C5A4E" w14:textId="3BD15CD4" w:rsidR="000172C9" w:rsidRDefault="005A0A09" w:rsidP="00ED666D">
            <w:pPr>
              <w:spacing w:after="0" w:line="259" w:lineRule="auto"/>
              <w:ind w:left="0" w:right="23" w:firstLine="0"/>
              <w:jc w:val="center"/>
            </w:pPr>
            <w:r>
              <w:t>I/T</w:t>
            </w:r>
          </w:p>
        </w:tc>
      </w:tr>
      <w:tr w:rsidR="000172C9" w14:paraId="6F68932C" w14:textId="77777777" w:rsidTr="00ED666D">
        <w:tc>
          <w:tcPr>
            <w:tcW w:w="272" w:type="pct"/>
          </w:tcPr>
          <w:p w14:paraId="3F0FDAB5" w14:textId="3821D80C" w:rsidR="000172C9" w:rsidRDefault="00937D23" w:rsidP="00ED666D">
            <w:pPr>
              <w:spacing w:after="0" w:line="259" w:lineRule="auto"/>
              <w:ind w:left="0" w:right="23" w:firstLine="0"/>
              <w:jc w:val="center"/>
            </w:pPr>
            <w:r>
              <w:t>3.5</w:t>
            </w:r>
          </w:p>
        </w:tc>
        <w:tc>
          <w:tcPr>
            <w:tcW w:w="3405" w:type="pct"/>
          </w:tcPr>
          <w:p w14:paraId="5E463688" w14:textId="03E9FD3C" w:rsidR="000172C9" w:rsidRDefault="00937D23" w:rsidP="00ED666D">
            <w:pPr>
              <w:spacing w:after="0" w:line="259" w:lineRule="auto"/>
              <w:ind w:left="0" w:right="23" w:firstLine="0"/>
            </w:pPr>
            <w:r>
              <w:t>Possess a genuine interest in making a positive contribution to the overall student experience at Hallam Students’ Union</w:t>
            </w:r>
            <w:r w:rsidR="00AD10F2">
              <w:t>.</w:t>
            </w:r>
          </w:p>
        </w:tc>
        <w:tc>
          <w:tcPr>
            <w:tcW w:w="724" w:type="pct"/>
          </w:tcPr>
          <w:p w14:paraId="46A6E502" w14:textId="29ADB622" w:rsidR="000172C9" w:rsidRDefault="00937D23" w:rsidP="00ED666D">
            <w:pPr>
              <w:spacing w:after="0" w:line="259" w:lineRule="auto"/>
              <w:ind w:left="0" w:right="23" w:firstLine="0"/>
              <w:jc w:val="center"/>
            </w:pPr>
            <w:r>
              <w:t>E</w:t>
            </w:r>
          </w:p>
        </w:tc>
        <w:tc>
          <w:tcPr>
            <w:tcW w:w="598" w:type="pct"/>
          </w:tcPr>
          <w:p w14:paraId="0BAC6342" w14:textId="0830F140" w:rsidR="000172C9" w:rsidRDefault="00937D23" w:rsidP="00ED666D">
            <w:pPr>
              <w:spacing w:after="0" w:line="259" w:lineRule="auto"/>
              <w:ind w:left="0" w:right="23" w:firstLine="0"/>
              <w:jc w:val="center"/>
            </w:pPr>
            <w:r>
              <w:t>I</w:t>
            </w:r>
          </w:p>
        </w:tc>
      </w:tr>
    </w:tbl>
    <w:p w14:paraId="16DDFAB4" w14:textId="77777777" w:rsidR="00DC4FE6" w:rsidRDefault="00DC4FE6" w:rsidP="00ED666D">
      <w:pPr>
        <w:spacing w:after="0" w:line="259" w:lineRule="auto"/>
        <w:ind w:left="260" w:right="23" w:firstLine="0"/>
      </w:pPr>
    </w:p>
    <w:p w14:paraId="4F9DB807" w14:textId="3BC0EA9A" w:rsidR="000E7F1A" w:rsidRPr="000E7F1A" w:rsidRDefault="000E7F1A" w:rsidP="00ED666D">
      <w:pPr>
        <w:spacing w:after="0" w:line="259" w:lineRule="auto"/>
        <w:ind w:left="260" w:right="23" w:firstLine="0"/>
        <w:rPr>
          <w:b/>
          <w:bCs/>
        </w:rPr>
      </w:pPr>
      <w:r w:rsidRPr="000E7F1A">
        <w:rPr>
          <w:b/>
          <w:bCs/>
        </w:rPr>
        <w:t xml:space="preserve">* </w:t>
      </w:r>
      <w:r w:rsidRPr="000E7F1A">
        <w:rPr>
          <w:b/>
          <w:bCs/>
        </w:rPr>
        <w:t>Application (A)</w:t>
      </w:r>
      <w:r w:rsidRPr="000E7F1A">
        <w:rPr>
          <w:b/>
          <w:bCs/>
        </w:rPr>
        <w:t xml:space="preserve">, </w:t>
      </w:r>
      <w:r w:rsidRPr="000E7F1A">
        <w:rPr>
          <w:b/>
          <w:bCs/>
        </w:rPr>
        <w:t>Task (T)</w:t>
      </w:r>
      <w:r w:rsidRPr="000E7F1A">
        <w:rPr>
          <w:b/>
          <w:bCs/>
        </w:rPr>
        <w:t xml:space="preserve">, </w:t>
      </w:r>
      <w:r w:rsidRPr="000E7F1A">
        <w:rPr>
          <w:b/>
          <w:bCs/>
        </w:rPr>
        <w:t>Interview (I)</w:t>
      </w:r>
    </w:p>
    <w:sectPr w:rsidR="000E7F1A" w:rsidRPr="000E7F1A" w:rsidSect="000E7F1A">
      <w:headerReference w:type="even" r:id="rId10"/>
      <w:headerReference w:type="default" r:id="rId11"/>
      <w:footerReference w:type="even" r:id="rId12"/>
      <w:footerReference w:type="default" r:id="rId13"/>
      <w:headerReference w:type="first" r:id="rId14"/>
      <w:footerReference w:type="first" r:id="rId15"/>
      <w:pgSz w:w="11906" w:h="16838"/>
      <w:pgMar w:top="1135" w:right="1204" w:bottom="1883" w:left="1181"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A0A9D" w14:textId="77777777" w:rsidR="002347F0" w:rsidRDefault="002347F0">
      <w:pPr>
        <w:spacing w:after="0" w:line="240" w:lineRule="auto"/>
      </w:pPr>
      <w:r>
        <w:separator/>
      </w:r>
    </w:p>
  </w:endnote>
  <w:endnote w:type="continuationSeparator" w:id="0">
    <w:p w14:paraId="72D7BCB6" w14:textId="77777777" w:rsidR="002347F0" w:rsidRDefault="002347F0">
      <w:pPr>
        <w:spacing w:after="0" w:line="240" w:lineRule="auto"/>
      </w:pPr>
      <w:r>
        <w:continuationSeparator/>
      </w:r>
    </w:p>
  </w:endnote>
  <w:endnote w:type="continuationNotice" w:id="1">
    <w:p w14:paraId="2910B3AC" w14:textId="77777777" w:rsidR="002347F0" w:rsidRDefault="00234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4E4E7" w14:textId="77777777" w:rsidR="009922AB" w:rsidRDefault="00323A16">
    <w:pPr>
      <w:spacing w:after="15" w:line="259" w:lineRule="auto"/>
      <w:ind w:left="260" w:firstLine="0"/>
    </w:pPr>
    <w:r>
      <w:rPr>
        <w:sz w:val="24"/>
      </w:rPr>
      <w:t xml:space="preserve">March 2023  </w:t>
    </w:r>
  </w:p>
  <w:p w14:paraId="054E350F" w14:textId="77777777" w:rsidR="009922AB" w:rsidRDefault="00323A16">
    <w:pPr>
      <w:spacing w:after="0" w:line="259" w:lineRule="auto"/>
      <w:ind w:left="260" w:firstLine="0"/>
    </w:pPr>
    <w:r>
      <w:rPr>
        <w:rFonts w:ascii="Arial" w:eastAsia="Arial" w:hAnsi="Arial" w:cs="Arial"/>
        <w:sz w:val="24"/>
      </w:rPr>
      <w:t xml:space="preserve"> </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C127B" w14:textId="390127FE" w:rsidR="009922AB" w:rsidRDefault="00323A16">
    <w:pPr>
      <w:spacing w:after="15" w:line="259" w:lineRule="auto"/>
      <w:ind w:left="260" w:firstLine="0"/>
    </w:pPr>
    <w:r>
      <w:rPr>
        <w:sz w:val="24"/>
      </w:rPr>
      <w:t>March 202</w:t>
    </w:r>
    <w:r w:rsidR="008C32BB">
      <w:rPr>
        <w:sz w:val="24"/>
      </w:rPr>
      <w:t>4</w:t>
    </w:r>
    <w:r>
      <w:rPr>
        <w:sz w:val="24"/>
      </w:rPr>
      <w:t xml:space="preserve">  </w:t>
    </w:r>
  </w:p>
  <w:p w14:paraId="593DBAD8" w14:textId="77777777" w:rsidR="009922AB" w:rsidRDefault="00323A16">
    <w:pPr>
      <w:spacing w:after="0" w:line="259" w:lineRule="auto"/>
      <w:ind w:left="260" w:firstLine="0"/>
    </w:pPr>
    <w:r>
      <w:rPr>
        <w:rFonts w:ascii="Arial" w:eastAsia="Arial" w:hAnsi="Arial" w:cs="Arial"/>
        <w:sz w:val="24"/>
      </w:rPr>
      <w:t xml:space="preserve"> </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73F7E" w14:textId="77777777" w:rsidR="009922AB" w:rsidRDefault="00323A16">
    <w:pPr>
      <w:spacing w:after="15" w:line="259" w:lineRule="auto"/>
      <w:ind w:left="260" w:firstLine="0"/>
    </w:pPr>
    <w:r>
      <w:rPr>
        <w:sz w:val="24"/>
      </w:rPr>
      <w:t xml:space="preserve">March 2023  </w:t>
    </w:r>
  </w:p>
  <w:p w14:paraId="210BACA0" w14:textId="77777777" w:rsidR="009922AB" w:rsidRDefault="00323A16">
    <w:pPr>
      <w:spacing w:after="0" w:line="259" w:lineRule="auto"/>
      <w:ind w:left="260" w:firstLine="0"/>
    </w:pPr>
    <w:r>
      <w:rPr>
        <w:rFonts w:ascii="Arial" w:eastAsia="Arial" w:hAnsi="Arial" w:cs="Arial"/>
        <w:sz w:val="24"/>
      </w:rPr>
      <w:t xml:space="preserve"> </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1A0A8" w14:textId="77777777" w:rsidR="002347F0" w:rsidRDefault="002347F0">
      <w:pPr>
        <w:spacing w:after="0" w:line="240" w:lineRule="auto"/>
      </w:pPr>
      <w:r>
        <w:separator/>
      </w:r>
    </w:p>
  </w:footnote>
  <w:footnote w:type="continuationSeparator" w:id="0">
    <w:p w14:paraId="49F7D19C" w14:textId="77777777" w:rsidR="002347F0" w:rsidRDefault="002347F0">
      <w:pPr>
        <w:spacing w:after="0" w:line="240" w:lineRule="auto"/>
      </w:pPr>
      <w:r>
        <w:continuationSeparator/>
      </w:r>
    </w:p>
  </w:footnote>
  <w:footnote w:type="continuationNotice" w:id="1">
    <w:p w14:paraId="519FE8EC" w14:textId="77777777" w:rsidR="002347F0" w:rsidRDefault="00234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3703E" w14:textId="77777777" w:rsidR="009922AB" w:rsidRDefault="00323A16">
    <w:pPr>
      <w:spacing w:after="0" w:line="259" w:lineRule="auto"/>
      <w:ind w:left="0" w:right="-283" w:firstLine="0"/>
      <w:jc w:val="right"/>
    </w:pPr>
    <w:r>
      <w:rPr>
        <w:noProof/>
      </w:rPr>
      <w:drawing>
        <wp:anchor distT="0" distB="0" distL="114300" distR="114300" simplePos="0" relativeHeight="251658240" behindDoc="0" locked="0" layoutInCell="1" allowOverlap="0" wp14:anchorId="0F779296" wp14:editId="793F49DF">
          <wp:simplePos x="0" y="0"/>
          <wp:positionH relativeFrom="page">
            <wp:posOffset>749935</wp:posOffset>
          </wp:positionH>
          <wp:positionV relativeFrom="page">
            <wp:posOffset>457207</wp:posOffset>
          </wp:positionV>
          <wp:extent cx="6181974" cy="788808"/>
          <wp:effectExtent l="0" t="0" r="0" b="0"/>
          <wp:wrapSquare wrapText="bothSides"/>
          <wp:docPr id="1215868927" name="Picture 121586892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181974" cy="788808"/>
                  </a:xfrm>
                  <a:prstGeom prst="rect">
                    <a:avLst/>
                  </a:prstGeom>
                </pic:spPr>
              </pic:pic>
            </a:graphicData>
          </a:graphic>
        </wp:anchor>
      </w:drawing>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846F5" w14:textId="2C48235F" w:rsidR="009922AB" w:rsidRDefault="008C32BB">
    <w:pPr>
      <w:spacing w:after="0" w:line="259" w:lineRule="auto"/>
      <w:ind w:left="0" w:right="-283" w:firstLine="0"/>
      <w:jc w:val="right"/>
    </w:pPr>
    <w:r>
      <w:rPr>
        <w:noProof/>
        <w:sz w:val="24"/>
      </w:rPr>
      <w:drawing>
        <wp:anchor distT="0" distB="0" distL="114300" distR="114300" simplePos="0" relativeHeight="251658242" behindDoc="0" locked="0" layoutInCell="1" allowOverlap="1" wp14:anchorId="271C6AEA" wp14:editId="75593A04">
          <wp:simplePos x="0" y="0"/>
          <wp:positionH relativeFrom="column">
            <wp:posOffset>-635635</wp:posOffset>
          </wp:positionH>
          <wp:positionV relativeFrom="paragraph">
            <wp:posOffset>-342900</wp:posOffset>
          </wp:positionV>
          <wp:extent cx="1240790" cy="450850"/>
          <wp:effectExtent l="0" t="0" r="0" b="6350"/>
          <wp:wrapSquare wrapText="bothSides"/>
          <wp:docPr id="460167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450850"/>
                  </a:xfrm>
                  <a:prstGeom prst="rect">
                    <a:avLst/>
                  </a:prstGeom>
                  <a:noFill/>
                </pic:spPr>
              </pic:pic>
            </a:graphicData>
          </a:graphic>
          <wp14:sizeRelH relativeFrom="page">
            <wp14:pctWidth>0</wp14:pctWidth>
          </wp14:sizeRelH>
          <wp14:sizeRelV relativeFrom="page">
            <wp14:pctHeight>0</wp14:pctHeight>
          </wp14:sizeRelV>
        </wp:anchor>
      </w:drawing>
    </w:r>
    <w:r w:rsidR="00323A16">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B10A3" w14:textId="77777777" w:rsidR="009922AB" w:rsidRDefault="00323A16">
    <w:pPr>
      <w:spacing w:after="0" w:line="259" w:lineRule="auto"/>
      <w:ind w:left="0" w:right="-283" w:firstLine="0"/>
      <w:jc w:val="right"/>
    </w:pPr>
    <w:r>
      <w:rPr>
        <w:noProof/>
      </w:rPr>
      <w:drawing>
        <wp:anchor distT="0" distB="0" distL="114300" distR="114300" simplePos="0" relativeHeight="251658241" behindDoc="0" locked="0" layoutInCell="1" allowOverlap="0" wp14:anchorId="6DCCD3C6" wp14:editId="65E5433F">
          <wp:simplePos x="0" y="0"/>
          <wp:positionH relativeFrom="page">
            <wp:posOffset>749935</wp:posOffset>
          </wp:positionH>
          <wp:positionV relativeFrom="page">
            <wp:posOffset>457207</wp:posOffset>
          </wp:positionV>
          <wp:extent cx="6181974" cy="788808"/>
          <wp:effectExtent l="0" t="0" r="0" b="0"/>
          <wp:wrapSquare wrapText="bothSides"/>
          <wp:docPr id="1268168963" name="Picture 126816896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181974" cy="788808"/>
                  </a:xfrm>
                  <a:prstGeom prst="rect">
                    <a:avLst/>
                  </a:prstGeom>
                </pic:spPr>
              </pic:pic>
            </a:graphicData>
          </a:graphic>
        </wp:anchor>
      </w:drawing>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6662A"/>
    <w:multiLevelType w:val="hybridMultilevel"/>
    <w:tmpl w:val="31307278"/>
    <w:lvl w:ilvl="0" w:tplc="E7F2AC90">
      <w:start w:val="1"/>
      <w:numFmt w:val="bullet"/>
      <w:lvlText w:val="•"/>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8C97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68236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4AFA6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2C2A5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94CDE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74793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1A7A0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6CC13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C5FC6"/>
    <w:multiLevelType w:val="hybridMultilevel"/>
    <w:tmpl w:val="D8A00424"/>
    <w:lvl w:ilvl="0" w:tplc="54049EB6">
      <w:start w:val="1"/>
      <w:numFmt w:val="bullet"/>
      <w:lvlText w:val="•"/>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5E501C">
      <w:start w:val="1"/>
      <w:numFmt w:val="bullet"/>
      <w:lvlText w:val="o"/>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484D16">
      <w:start w:val="1"/>
      <w:numFmt w:val="bullet"/>
      <w:lvlText w:val="▪"/>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057D0">
      <w:start w:val="1"/>
      <w:numFmt w:val="bullet"/>
      <w:lvlText w:val="•"/>
      <w:lvlJc w:val="left"/>
      <w:pPr>
        <w:ind w:left="2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5CAF00">
      <w:start w:val="1"/>
      <w:numFmt w:val="bullet"/>
      <w:lvlText w:val="o"/>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1AB30A">
      <w:start w:val="1"/>
      <w:numFmt w:val="bullet"/>
      <w:lvlText w:val="▪"/>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5206CA">
      <w:start w:val="1"/>
      <w:numFmt w:val="bullet"/>
      <w:lvlText w:val="•"/>
      <w:lvlJc w:val="left"/>
      <w:pPr>
        <w:ind w:left="4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987218">
      <w:start w:val="1"/>
      <w:numFmt w:val="bullet"/>
      <w:lvlText w:val="o"/>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C424B8">
      <w:start w:val="1"/>
      <w:numFmt w:val="bullet"/>
      <w:lvlText w:val="▪"/>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F869E1"/>
    <w:multiLevelType w:val="hybridMultilevel"/>
    <w:tmpl w:val="637C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92353"/>
    <w:multiLevelType w:val="hybridMultilevel"/>
    <w:tmpl w:val="CF30204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4" w15:restartNumberingAfterBreak="0">
    <w:nsid w:val="559F0087"/>
    <w:multiLevelType w:val="multilevel"/>
    <w:tmpl w:val="F78411B6"/>
    <w:lvl w:ilvl="0">
      <w:start w:val="2"/>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649552833">
    <w:abstractNumId w:val="1"/>
  </w:num>
  <w:num w:numId="2" w16cid:durableId="338234663">
    <w:abstractNumId w:val="0"/>
  </w:num>
  <w:num w:numId="3" w16cid:durableId="160657704">
    <w:abstractNumId w:val="4"/>
  </w:num>
  <w:num w:numId="4" w16cid:durableId="1797138295">
    <w:abstractNumId w:val="3"/>
  </w:num>
  <w:num w:numId="5" w16cid:durableId="305092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AB"/>
    <w:rsid w:val="00015A9C"/>
    <w:rsid w:val="000172C9"/>
    <w:rsid w:val="00026BC9"/>
    <w:rsid w:val="00031B9F"/>
    <w:rsid w:val="00045902"/>
    <w:rsid w:val="00065B6E"/>
    <w:rsid w:val="00076068"/>
    <w:rsid w:val="0007613F"/>
    <w:rsid w:val="000B09F7"/>
    <w:rsid w:val="000C42B9"/>
    <w:rsid w:val="000C5CFC"/>
    <w:rsid w:val="000E7F1A"/>
    <w:rsid w:val="001115F4"/>
    <w:rsid w:val="0012115D"/>
    <w:rsid w:val="00142EE5"/>
    <w:rsid w:val="00181ED2"/>
    <w:rsid w:val="001839EF"/>
    <w:rsid w:val="001A48E2"/>
    <w:rsid w:val="001A4A80"/>
    <w:rsid w:val="001C2897"/>
    <w:rsid w:val="001C326B"/>
    <w:rsid w:val="001C495F"/>
    <w:rsid w:val="001C6A34"/>
    <w:rsid w:val="001E18BC"/>
    <w:rsid w:val="0022480E"/>
    <w:rsid w:val="002347F0"/>
    <w:rsid w:val="00253BE0"/>
    <w:rsid w:val="002677F1"/>
    <w:rsid w:val="002960C0"/>
    <w:rsid w:val="002C4BE9"/>
    <w:rsid w:val="002D7426"/>
    <w:rsid w:val="00307BE0"/>
    <w:rsid w:val="00323A16"/>
    <w:rsid w:val="003345CE"/>
    <w:rsid w:val="00365E31"/>
    <w:rsid w:val="003834B4"/>
    <w:rsid w:val="003A2499"/>
    <w:rsid w:val="003F1617"/>
    <w:rsid w:val="00406D86"/>
    <w:rsid w:val="004442C9"/>
    <w:rsid w:val="004773B8"/>
    <w:rsid w:val="00483B5E"/>
    <w:rsid w:val="004858B6"/>
    <w:rsid w:val="00485AF5"/>
    <w:rsid w:val="00491D24"/>
    <w:rsid w:val="004A2C49"/>
    <w:rsid w:val="004C30B8"/>
    <w:rsid w:val="004C658A"/>
    <w:rsid w:val="00507A30"/>
    <w:rsid w:val="00513406"/>
    <w:rsid w:val="00527819"/>
    <w:rsid w:val="005641D9"/>
    <w:rsid w:val="00573A1B"/>
    <w:rsid w:val="00575039"/>
    <w:rsid w:val="005A0A09"/>
    <w:rsid w:val="005A1ED2"/>
    <w:rsid w:val="005C1DE1"/>
    <w:rsid w:val="00611324"/>
    <w:rsid w:val="00630FE2"/>
    <w:rsid w:val="00681FCF"/>
    <w:rsid w:val="006A4B59"/>
    <w:rsid w:val="006C39EE"/>
    <w:rsid w:val="006E0050"/>
    <w:rsid w:val="007A7702"/>
    <w:rsid w:val="007D5171"/>
    <w:rsid w:val="00837467"/>
    <w:rsid w:val="008457DD"/>
    <w:rsid w:val="00870545"/>
    <w:rsid w:val="00877D54"/>
    <w:rsid w:val="00883637"/>
    <w:rsid w:val="008C32BB"/>
    <w:rsid w:val="008E18D2"/>
    <w:rsid w:val="008F19C7"/>
    <w:rsid w:val="009028B8"/>
    <w:rsid w:val="00937D23"/>
    <w:rsid w:val="009470BA"/>
    <w:rsid w:val="009624B5"/>
    <w:rsid w:val="009916E6"/>
    <w:rsid w:val="009922AB"/>
    <w:rsid w:val="009A67D3"/>
    <w:rsid w:val="009D07A4"/>
    <w:rsid w:val="00A26819"/>
    <w:rsid w:val="00A503F9"/>
    <w:rsid w:val="00AC72FE"/>
    <w:rsid w:val="00AD10F2"/>
    <w:rsid w:val="00AD30BA"/>
    <w:rsid w:val="00AF2C98"/>
    <w:rsid w:val="00B412B6"/>
    <w:rsid w:val="00B464B7"/>
    <w:rsid w:val="00B51CEC"/>
    <w:rsid w:val="00B61BFD"/>
    <w:rsid w:val="00BF02DC"/>
    <w:rsid w:val="00C02AF6"/>
    <w:rsid w:val="00C07EB5"/>
    <w:rsid w:val="00C70725"/>
    <w:rsid w:val="00C86801"/>
    <w:rsid w:val="00C9700C"/>
    <w:rsid w:val="00CF2B46"/>
    <w:rsid w:val="00CF3BF1"/>
    <w:rsid w:val="00D072E6"/>
    <w:rsid w:val="00D40E1C"/>
    <w:rsid w:val="00D52B30"/>
    <w:rsid w:val="00D57F62"/>
    <w:rsid w:val="00D83193"/>
    <w:rsid w:val="00DA3D4E"/>
    <w:rsid w:val="00DA439B"/>
    <w:rsid w:val="00DC4FE6"/>
    <w:rsid w:val="00DE6EE8"/>
    <w:rsid w:val="00E05BD8"/>
    <w:rsid w:val="00E67CC5"/>
    <w:rsid w:val="00ED025C"/>
    <w:rsid w:val="00ED666D"/>
    <w:rsid w:val="00F11D71"/>
    <w:rsid w:val="00F1439E"/>
    <w:rsid w:val="00F562AD"/>
    <w:rsid w:val="00F817CB"/>
    <w:rsid w:val="00F933AA"/>
    <w:rsid w:val="0873FEE4"/>
    <w:rsid w:val="0A4A8453"/>
    <w:rsid w:val="0E1FB193"/>
    <w:rsid w:val="13F97FF3"/>
    <w:rsid w:val="1901458B"/>
    <w:rsid w:val="398C7B6A"/>
    <w:rsid w:val="4B7D4E4A"/>
    <w:rsid w:val="5BF12972"/>
    <w:rsid w:val="5DCD79AB"/>
    <w:rsid w:val="73A88004"/>
    <w:rsid w:val="75DB3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41BA0"/>
  <w15:docId w15:val="{C6F0AF49-C8B6-42C3-B4E4-4806C7EE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2C9"/>
    <w:pPr>
      <w:spacing w:after="166" w:line="258" w:lineRule="auto"/>
      <w:ind w:left="610" w:hanging="365"/>
    </w:pPr>
    <w:rPr>
      <w:rFonts w:ascii="Calibri" w:eastAsia="Calibri" w:hAnsi="Calibri" w:cs="Calibri"/>
      <w:color w:val="000000"/>
      <w:sz w:val="22"/>
    </w:rPr>
  </w:style>
  <w:style w:type="paragraph" w:styleId="Heading1">
    <w:name w:val="heading 1"/>
    <w:next w:val="Normal"/>
    <w:link w:val="Heading1Char"/>
    <w:uiPriority w:val="9"/>
    <w:qFormat/>
    <w:pPr>
      <w:keepNext/>
      <w:keepLines/>
      <w:numPr>
        <w:numId w:val="3"/>
      </w:numPr>
      <w:spacing w:after="0" w:line="259" w:lineRule="auto"/>
      <w:ind w:left="294"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numPr>
        <w:ilvl w:val="1"/>
        <w:numId w:val="3"/>
      </w:numPr>
      <w:spacing w:after="0" w:line="259" w:lineRule="auto"/>
      <w:ind w:left="294"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D40E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0E1C"/>
    <w:rPr>
      <w:rFonts w:ascii="Calibri" w:eastAsia="Calibri" w:hAnsi="Calibri" w:cs="Calibri"/>
      <w:color w:val="000000"/>
      <w:sz w:val="22"/>
    </w:rPr>
  </w:style>
  <w:style w:type="paragraph" w:styleId="Footer">
    <w:name w:val="footer"/>
    <w:basedOn w:val="Normal"/>
    <w:link w:val="FooterChar"/>
    <w:uiPriority w:val="99"/>
    <w:semiHidden/>
    <w:unhideWhenUsed/>
    <w:rsid w:val="00D40E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0E1C"/>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AC72FE"/>
    <w:rPr>
      <w:sz w:val="16"/>
      <w:szCs w:val="16"/>
    </w:rPr>
  </w:style>
  <w:style w:type="paragraph" w:styleId="CommentText">
    <w:name w:val="annotation text"/>
    <w:basedOn w:val="Normal"/>
    <w:link w:val="CommentTextChar"/>
    <w:uiPriority w:val="99"/>
    <w:unhideWhenUsed/>
    <w:rsid w:val="00AC72FE"/>
    <w:pPr>
      <w:spacing w:line="240" w:lineRule="auto"/>
    </w:pPr>
    <w:rPr>
      <w:sz w:val="20"/>
      <w:szCs w:val="20"/>
    </w:rPr>
  </w:style>
  <w:style w:type="character" w:customStyle="1" w:styleId="CommentTextChar">
    <w:name w:val="Comment Text Char"/>
    <w:basedOn w:val="DefaultParagraphFont"/>
    <w:link w:val="CommentText"/>
    <w:uiPriority w:val="99"/>
    <w:rsid w:val="00AC72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C72FE"/>
    <w:rPr>
      <w:b/>
      <w:bCs/>
    </w:rPr>
  </w:style>
  <w:style w:type="character" w:customStyle="1" w:styleId="CommentSubjectChar">
    <w:name w:val="Comment Subject Char"/>
    <w:basedOn w:val="CommentTextChar"/>
    <w:link w:val="CommentSubject"/>
    <w:uiPriority w:val="99"/>
    <w:semiHidden/>
    <w:rsid w:val="00AC72FE"/>
    <w:rPr>
      <w:rFonts w:ascii="Calibri" w:eastAsia="Calibri" w:hAnsi="Calibri" w:cs="Calibri"/>
      <w:b/>
      <w:bCs/>
      <w:color w:val="000000"/>
      <w:sz w:val="20"/>
      <w:szCs w:val="20"/>
    </w:rPr>
  </w:style>
  <w:style w:type="table" w:styleId="TableGrid0">
    <w:name w:val="Table Grid"/>
    <w:basedOn w:val="TableNormal"/>
    <w:uiPriority w:val="39"/>
    <w:rsid w:val="00DC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2A4470B1A384EBF4F2DE0EBBE11DA" ma:contentTypeVersion="19" ma:contentTypeDescription="Create a new document." ma:contentTypeScope="" ma:versionID="5c36824534d328ed4e9bbf5309625a49">
  <xsd:schema xmlns:xsd="http://www.w3.org/2001/XMLSchema" xmlns:xs="http://www.w3.org/2001/XMLSchema" xmlns:p="http://schemas.microsoft.com/office/2006/metadata/properties" xmlns:ns2="c8efde6e-ba29-4825-a2fa-0bee27d11ee5" xmlns:ns3="b1743500-e081-4981-b9a5-b30c71865d57" targetNamespace="http://schemas.microsoft.com/office/2006/metadata/properties" ma:root="true" ma:fieldsID="9489b30907fd9a4a6ad4f0b33aef3b4a" ns2:_="" ns3:_="">
    <xsd:import namespace="c8efde6e-ba29-4825-a2fa-0bee27d11ee5"/>
    <xsd:import namespace="b1743500-e081-4981-b9a5-b30c71865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DeleteFold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e6e-ba29-4825-a2fa-0bee27d1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DeleteFolder" ma:index="21" nillable="true" ma:displayName="Delete  Folder" ma:format="Dropdown" ma:list="UserInfo" ma:SharePointGroup="0" ma:internalName="DeleteFol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743500-e081-4981-b9a5-b30c71865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743500-e081-4981-b9a5-b30c71865d57">
      <UserInfo>
        <DisplayName>Robinson, Edward</DisplayName>
        <AccountId>13</AccountId>
        <AccountType/>
      </UserInfo>
    </SharedWithUsers>
    <DeleteFolder xmlns="c8efde6e-ba29-4825-a2fa-0bee27d11ee5">
      <UserInfo>
        <DisplayName/>
        <AccountId xsi:nil="true"/>
        <AccountType/>
      </UserInfo>
    </DeleteFolder>
  </documentManagement>
</p:properties>
</file>

<file path=customXml/itemProps1.xml><?xml version="1.0" encoding="utf-8"?>
<ds:datastoreItem xmlns:ds="http://schemas.openxmlformats.org/officeDocument/2006/customXml" ds:itemID="{7E84842B-12A8-4079-A294-0E1420411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e6e-ba29-4825-a2fa-0bee27d11ee5"/>
    <ds:schemaRef ds:uri="b1743500-e081-4981-b9a5-b30c7186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DF39F-CBE3-4B78-BEF4-E5ED00C07FEC}">
  <ds:schemaRefs>
    <ds:schemaRef ds:uri="http://schemas.microsoft.com/sharepoint/v3/contenttype/forms"/>
  </ds:schemaRefs>
</ds:datastoreItem>
</file>

<file path=customXml/itemProps3.xml><?xml version="1.0" encoding="utf-8"?>
<ds:datastoreItem xmlns:ds="http://schemas.openxmlformats.org/officeDocument/2006/customXml" ds:itemID="{178EB163-2764-4DCA-A925-5F2D1A45BA8C}">
  <ds:schemaRefs>
    <ds:schemaRef ds:uri="http://schemas.microsoft.com/office/2006/metadata/properties"/>
    <ds:schemaRef ds:uri="http://schemas.microsoft.com/office/infopath/2007/PartnerControls"/>
    <ds:schemaRef ds:uri="433fcffc-c0ac-4f9b-872c-bc0a641f6f15"/>
    <ds:schemaRef ds:uri="b2ebe193-a744-4fd9-91ac-9c8fa073159a"/>
    <ds:schemaRef ds:uri="b1743500-e081-4981-b9a5-b30c71865d57"/>
    <ds:schemaRef ds:uri="c8efde6e-ba29-4825-a2fa-0bee27d11ee5"/>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Byrd</dc:creator>
  <cp:keywords/>
  <cp:lastModifiedBy>Chaudhari, Bhagyashri</cp:lastModifiedBy>
  <cp:revision>54</cp:revision>
  <dcterms:created xsi:type="dcterms:W3CDTF">2024-03-25T18:13:00Z</dcterms:created>
  <dcterms:modified xsi:type="dcterms:W3CDTF">2024-03-27T12:24:00Z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0x0101005FC2A4470B1A384EBF4F2DE0EBBE11DA</vt:lpwstr>
  </property>
  <property fmtid="{D5CDD505-2E9C-101B-9397-08002B2CF9AE}" pid="3" name="MediaServiceImageTags">
    <vt:lpwstr/>
  </property>
</Properties>
</file>